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380"/>
        <w:gridCol w:w="325"/>
        <w:gridCol w:w="1363"/>
        <w:gridCol w:w="754"/>
        <w:gridCol w:w="827"/>
        <w:gridCol w:w="598"/>
        <w:gridCol w:w="352"/>
        <w:gridCol w:w="830"/>
        <w:gridCol w:w="1111"/>
        <w:gridCol w:w="1762"/>
      </w:tblGrid>
      <w:tr w:rsidR="009D1D4C" w:rsidTr="009D1D4C">
        <w:trPr>
          <w:cantSplit/>
          <w:trHeight w:val="161"/>
          <w:jc w:val="center"/>
        </w:trPr>
        <w:tc>
          <w:tcPr>
            <w:tcW w:w="5000" w:type="pct"/>
            <w:gridSpan w:val="10"/>
            <w:tcBorders>
              <w:top w:val="single" w:sz="2" w:space="0" w:color="auto"/>
              <w:left w:val="single" w:sz="4" w:space="0" w:color="auto"/>
              <w:bottom w:val="single" w:sz="2" w:space="0" w:color="auto"/>
              <w:right w:val="single" w:sz="4" w:space="0" w:color="auto"/>
            </w:tcBorders>
            <w:vAlign w:val="center"/>
          </w:tcPr>
          <w:p w:rsidR="009D1D4C" w:rsidRPr="00E52AE2" w:rsidRDefault="00E52AE2" w:rsidP="00E52AE2">
            <w:pPr>
              <w:spacing w:line="360" w:lineRule="exact"/>
              <w:jc w:val="center"/>
              <w:rPr>
                <w:rFonts w:ascii="仿宋" w:eastAsia="仿宋" w:hAnsi="仿宋"/>
                <w:b/>
                <w:szCs w:val="21"/>
              </w:rPr>
            </w:pPr>
            <w:r w:rsidRPr="00E52AE2">
              <w:rPr>
                <w:rFonts w:ascii="仿宋" w:eastAsia="仿宋" w:hAnsi="仿宋" w:hint="eastAsia"/>
                <w:b/>
                <w:szCs w:val="21"/>
              </w:rPr>
              <w:t>《中山市水（环境）功能区划修编》社会稳定风险评估个人参与调查表</w:t>
            </w:r>
          </w:p>
        </w:tc>
      </w:tr>
      <w:tr w:rsidR="009D1D4C" w:rsidTr="004C5E37">
        <w:trPr>
          <w:cantSplit/>
          <w:trHeight w:val="161"/>
          <w:jc w:val="center"/>
        </w:trPr>
        <w:tc>
          <w:tcPr>
            <w:tcW w:w="425" w:type="pct"/>
            <w:gridSpan w:val="2"/>
            <w:tcBorders>
              <w:top w:val="single" w:sz="2" w:space="0" w:color="auto"/>
              <w:left w:val="single" w:sz="4" w:space="0" w:color="auto"/>
              <w:bottom w:val="single" w:sz="2" w:space="0" w:color="auto"/>
              <w:right w:val="single" w:sz="4" w:space="0" w:color="auto"/>
            </w:tcBorders>
            <w:vAlign w:val="center"/>
          </w:tcPr>
          <w:p w:rsidR="009D1D4C" w:rsidRPr="009D1D4C" w:rsidRDefault="009D1D4C" w:rsidP="009D1D4C">
            <w:pPr>
              <w:tabs>
                <w:tab w:val="left" w:pos="5040"/>
              </w:tabs>
              <w:snapToGrid w:val="0"/>
              <w:spacing w:line="360" w:lineRule="exact"/>
              <w:ind w:leftChars="-15" w:left="-31" w:firstLineChars="15" w:firstLine="31"/>
              <w:jc w:val="center"/>
              <w:rPr>
                <w:rFonts w:ascii="仿宋" w:eastAsia="仿宋" w:hAnsi="仿宋"/>
                <w:szCs w:val="21"/>
              </w:rPr>
            </w:pPr>
            <w:r>
              <w:rPr>
                <w:rFonts w:ascii="仿宋" w:eastAsia="仿宋" w:hAnsi="仿宋" w:hint="eastAsia"/>
                <w:szCs w:val="21"/>
              </w:rPr>
              <w:t>姓名</w:t>
            </w:r>
          </w:p>
        </w:tc>
        <w:tc>
          <w:tcPr>
            <w:tcW w:w="821" w:type="pct"/>
            <w:tcBorders>
              <w:top w:val="single" w:sz="4" w:space="0" w:color="auto"/>
              <w:left w:val="single" w:sz="4" w:space="0" w:color="auto"/>
              <w:bottom w:val="single" w:sz="4" w:space="0" w:color="auto"/>
              <w:right w:val="single" w:sz="4" w:space="0" w:color="auto"/>
            </w:tcBorders>
            <w:vAlign w:val="center"/>
          </w:tcPr>
          <w:p w:rsidR="009D1D4C" w:rsidRPr="009D1D4C" w:rsidRDefault="009D1D4C" w:rsidP="009D1D4C">
            <w:pPr>
              <w:spacing w:line="360" w:lineRule="exact"/>
              <w:jc w:val="center"/>
              <w:rPr>
                <w:rFonts w:ascii="仿宋" w:eastAsia="仿宋" w:hAnsi="仿宋"/>
                <w:szCs w:val="21"/>
              </w:rPr>
            </w:pPr>
          </w:p>
        </w:tc>
        <w:tc>
          <w:tcPr>
            <w:tcW w:w="454" w:type="pct"/>
            <w:tcBorders>
              <w:top w:val="single" w:sz="4" w:space="0" w:color="auto"/>
              <w:left w:val="single" w:sz="4" w:space="0" w:color="auto"/>
              <w:bottom w:val="single" w:sz="4" w:space="0" w:color="auto"/>
              <w:right w:val="single" w:sz="4" w:space="0" w:color="auto"/>
            </w:tcBorders>
            <w:vAlign w:val="center"/>
          </w:tcPr>
          <w:p w:rsidR="009D1D4C" w:rsidRPr="009D1D4C" w:rsidRDefault="009D1D4C" w:rsidP="009D1D4C">
            <w:pPr>
              <w:spacing w:line="360" w:lineRule="exact"/>
              <w:jc w:val="center"/>
              <w:rPr>
                <w:rFonts w:ascii="仿宋" w:eastAsia="仿宋" w:hAnsi="仿宋"/>
                <w:szCs w:val="21"/>
              </w:rPr>
            </w:pPr>
            <w:r w:rsidRPr="009D1D4C">
              <w:rPr>
                <w:rFonts w:ascii="仿宋" w:eastAsia="仿宋" w:hAnsi="仿宋" w:hint="eastAsia"/>
                <w:szCs w:val="21"/>
              </w:rPr>
              <w:t>性别</w:t>
            </w:r>
          </w:p>
        </w:tc>
        <w:tc>
          <w:tcPr>
            <w:tcW w:w="498" w:type="pct"/>
            <w:tcBorders>
              <w:top w:val="single" w:sz="4" w:space="0" w:color="auto"/>
              <w:left w:val="single" w:sz="4" w:space="0" w:color="auto"/>
              <w:bottom w:val="single" w:sz="4" w:space="0" w:color="auto"/>
              <w:right w:val="single" w:sz="4" w:space="0" w:color="auto"/>
            </w:tcBorders>
            <w:vAlign w:val="center"/>
          </w:tcPr>
          <w:p w:rsidR="009D1D4C" w:rsidRPr="009D1D4C" w:rsidRDefault="009D1D4C" w:rsidP="009D1D4C">
            <w:pPr>
              <w:spacing w:line="360" w:lineRule="exact"/>
              <w:jc w:val="center"/>
              <w:rPr>
                <w:rFonts w:ascii="仿宋" w:eastAsia="仿宋" w:hAnsi="仿宋"/>
                <w:szCs w:val="21"/>
              </w:rPr>
            </w:pPr>
          </w:p>
        </w:tc>
        <w:tc>
          <w:tcPr>
            <w:tcW w:w="572" w:type="pct"/>
            <w:gridSpan w:val="2"/>
            <w:tcBorders>
              <w:top w:val="single" w:sz="4" w:space="0" w:color="auto"/>
              <w:left w:val="single" w:sz="4" w:space="0" w:color="auto"/>
              <w:bottom w:val="single" w:sz="4" w:space="0" w:color="auto"/>
              <w:right w:val="single" w:sz="4" w:space="0" w:color="auto"/>
            </w:tcBorders>
            <w:vAlign w:val="center"/>
          </w:tcPr>
          <w:p w:rsidR="009D1D4C" w:rsidRPr="009D1D4C" w:rsidRDefault="009D1D4C" w:rsidP="009D1D4C">
            <w:pPr>
              <w:spacing w:line="360" w:lineRule="exact"/>
              <w:jc w:val="center"/>
              <w:rPr>
                <w:rFonts w:ascii="仿宋" w:eastAsia="仿宋" w:hAnsi="仿宋"/>
                <w:szCs w:val="21"/>
              </w:rPr>
            </w:pPr>
            <w:r w:rsidRPr="009D1D4C">
              <w:rPr>
                <w:rFonts w:ascii="仿宋" w:eastAsia="仿宋" w:hAnsi="仿宋" w:hint="eastAsia"/>
                <w:szCs w:val="21"/>
              </w:rPr>
              <w:t>民族</w:t>
            </w:r>
          </w:p>
        </w:tc>
        <w:tc>
          <w:tcPr>
            <w:tcW w:w="500" w:type="pct"/>
            <w:tcBorders>
              <w:top w:val="single" w:sz="4" w:space="0" w:color="auto"/>
              <w:left w:val="single" w:sz="4" w:space="0" w:color="auto"/>
              <w:bottom w:val="single" w:sz="4" w:space="0" w:color="auto"/>
              <w:right w:val="single" w:sz="4" w:space="0" w:color="auto"/>
            </w:tcBorders>
            <w:vAlign w:val="center"/>
          </w:tcPr>
          <w:p w:rsidR="009D1D4C" w:rsidRPr="009D1D4C" w:rsidRDefault="009D1D4C" w:rsidP="009D1D4C">
            <w:pPr>
              <w:spacing w:line="360" w:lineRule="exact"/>
              <w:jc w:val="center"/>
              <w:rPr>
                <w:rFonts w:ascii="仿宋" w:eastAsia="仿宋" w:hAnsi="仿宋"/>
                <w:szCs w:val="21"/>
              </w:rPr>
            </w:pPr>
          </w:p>
        </w:tc>
        <w:tc>
          <w:tcPr>
            <w:tcW w:w="669" w:type="pct"/>
            <w:tcBorders>
              <w:top w:val="single" w:sz="4" w:space="0" w:color="auto"/>
              <w:left w:val="single" w:sz="4" w:space="0" w:color="auto"/>
              <w:bottom w:val="single" w:sz="4" w:space="0" w:color="auto"/>
              <w:right w:val="single" w:sz="4" w:space="0" w:color="auto"/>
            </w:tcBorders>
            <w:vAlign w:val="center"/>
          </w:tcPr>
          <w:p w:rsidR="009D1D4C" w:rsidRPr="009D1D4C" w:rsidRDefault="009D1D4C" w:rsidP="009D1D4C">
            <w:pPr>
              <w:spacing w:line="360" w:lineRule="exact"/>
              <w:jc w:val="center"/>
              <w:rPr>
                <w:rFonts w:ascii="仿宋" w:eastAsia="仿宋" w:hAnsi="仿宋"/>
                <w:szCs w:val="21"/>
              </w:rPr>
            </w:pPr>
            <w:r w:rsidRPr="009D1D4C">
              <w:rPr>
                <w:rFonts w:ascii="仿宋" w:eastAsia="仿宋" w:hAnsi="仿宋" w:hint="eastAsia"/>
                <w:szCs w:val="21"/>
              </w:rPr>
              <w:t>年龄</w:t>
            </w:r>
          </w:p>
        </w:tc>
        <w:tc>
          <w:tcPr>
            <w:tcW w:w="1061" w:type="pct"/>
            <w:tcBorders>
              <w:top w:val="single" w:sz="4" w:space="0" w:color="auto"/>
              <w:left w:val="single" w:sz="4" w:space="0" w:color="auto"/>
              <w:bottom w:val="single" w:sz="4" w:space="0" w:color="auto"/>
              <w:right w:val="single" w:sz="4" w:space="0" w:color="auto"/>
            </w:tcBorders>
            <w:vAlign w:val="center"/>
          </w:tcPr>
          <w:p w:rsidR="009D1D4C" w:rsidRPr="009D1D4C" w:rsidRDefault="009D1D4C" w:rsidP="009D1D4C">
            <w:pPr>
              <w:spacing w:line="360" w:lineRule="exact"/>
              <w:jc w:val="center"/>
              <w:rPr>
                <w:rFonts w:ascii="仿宋" w:eastAsia="仿宋" w:hAnsi="仿宋"/>
                <w:szCs w:val="21"/>
              </w:rPr>
            </w:pPr>
          </w:p>
        </w:tc>
      </w:tr>
      <w:tr w:rsidR="00E52AE2" w:rsidTr="00E90199">
        <w:trPr>
          <w:cantSplit/>
          <w:trHeight w:val="392"/>
          <w:jc w:val="center"/>
        </w:trPr>
        <w:tc>
          <w:tcPr>
            <w:tcW w:w="425" w:type="pct"/>
            <w:gridSpan w:val="2"/>
            <w:tcBorders>
              <w:top w:val="single" w:sz="2" w:space="0" w:color="auto"/>
              <w:left w:val="single" w:sz="4" w:space="0" w:color="auto"/>
              <w:bottom w:val="single" w:sz="2" w:space="0" w:color="auto"/>
              <w:right w:val="single" w:sz="4" w:space="0" w:color="auto"/>
            </w:tcBorders>
            <w:vAlign w:val="center"/>
          </w:tcPr>
          <w:p w:rsidR="00E52AE2" w:rsidRPr="009D1D4C" w:rsidRDefault="00E52AE2" w:rsidP="009D1D4C">
            <w:pPr>
              <w:tabs>
                <w:tab w:val="left" w:pos="5040"/>
              </w:tabs>
              <w:snapToGrid w:val="0"/>
              <w:spacing w:line="360" w:lineRule="exact"/>
              <w:ind w:leftChars="-15" w:left="-31" w:firstLineChars="15" w:firstLine="31"/>
              <w:jc w:val="center"/>
              <w:rPr>
                <w:rFonts w:ascii="仿宋" w:eastAsia="仿宋" w:hAnsi="仿宋"/>
                <w:szCs w:val="21"/>
              </w:rPr>
            </w:pPr>
            <w:r>
              <w:rPr>
                <w:rFonts w:ascii="仿宋" w:eastAsia="仿宋" w:hAnsi="仿宋" w:hint="eastAsia"/>
                <w:szCs w:val="21"/>
              </w:rPr>
              <w:t>文化程度</w:t>
            </w:r>
          </w:p>
        </w:tc>
        <w:tc>
          <w:tcPr>
            <w:tcW w:w="821" w:type="pct"/>
            <w:tcBorders>
              <w:top w:val="single" w:sz="4" w:space="0" w:color="auto"/>
              <w:left w:val="single" w:sz="4" w:space="0" w:color="auto"/>
              <w:bottom w:val="single" w:sz="4" w:space="0" w:color="auto"/>
              <w:right w:val="single" w:sz="4" w:space="0" w:color="auto"/>
            </w:tcBorders>
            <w:vAlign w:val="center"/>
          </w:tcPr>
          <w:p w:rsidR="00E52AE2" w:rsidRPr="009D1D4C" w:rsidRDefault="00E52AE2" w:rsidP="009D1D4C">
            <w:pPr>
              <w:spacing w:line="360" w:lineRule="exact"/>
              <w:jc w:val="center"/>
              <w:rPr>
                <w:rFonts w:ascii="仿宋" w:eastAsia="仿宋" w:hAnsi="仿宋"/>
                <w:szCs w:val="21"/>
              </w:rPr>
            </w:pPr>
          </w:p>
        </w:tc>
        <w:tc>
          <w:tcPr>
            <w:tcW w:w="454" w:type="pct"/>
            <w:tcBorders>
              <w:top w:val="single" w:sz="4" w:space="0" w:color="auto"/>
              <w:left w:val="single" w:sz="4" w:space="0" w:color="auto"/>
              <w:bottom w:val="single" w:sz="4" w:space="0" w:color="auto"/>
              <w:right w:val="single" w:sz="4" w:space="0" w:color="auto"/>
            </w:tcBorders>
            <w:vAlign w:val="center"/>
          </w:tcPr>
          <w:p w:rsidR="00E52AE2" w:rsidRPr="009D1D4C" w:rsidRDefault="00E52AE2" w:rsidP="009D1D4C">
            <w:pPr>
              <w:spacing w:line="360" w:lineRule="exact"/>
              <w:jc w:val="center"/>
              <w:rPr>
                <w:rFonts w:ascii="仿宋" w:eastAsia="仿宋" w:hAnsi="仿宋"/>
                <w:szCs w:val="21"/>
              </w:rPr>
            </w:pPr>
            <w:r w:rsidRPr="009D1D4C">
              <w:rPr>
                <w:rFonts w:ascii="仿宋" w:eastAsia="仿宋" w:hAnsi="仿宋" w:hint="eastAsia"/>
                <w:szCs w:val="21"/>
              </w:rPr>
              <w:t>职业</w:t>
            </w:r>
          </w:p>
        </w:tc>
        <w:tc>
          <w:tcPr>
            <w:tcW w:w="1570" w:type="pct"/>
            <w:gridSpan w:val="4"/>
            <w:tcBorders>
              <w:top w:val="single" w:sz="4" w:space="0" w:color="auto"/>
              <w:left w:val="single" w:sz="4" w:space="0" w:color="auto"/>
              <w:bottom w:val="single" w:sz="4" w:space="0" w:color="auto"/>
              <w:right w:val="single" w:sz="4" w:space="0" w:color="auto"/>
            </w:tcBorders>
            <w:vAlign w:val="center"/>
          </w:tcPr>
          <w:p w:rsidR="00E52AE2" w:rsidRPr="009D1D4C" w:rsidRDefault="00E52AE2" w:rsidP="009D1D4C">
            <w:pPr>
              <w:spacing w:line="360" w:lineRule="exact"/>
              <w:jc w:val="center"/>
              <w:rPr>
                <w:rFonts w:ascii="仿宋" w:eastAsia="仿宋" w:hAnsi="仿宋"/>
                <w:szCs w:val="21"/>
              </w:rPr>
            </w:pPr>
          </w:p>
        </w:tc>
        <w:tc>
          <w:tcPr>
            <w:tcW w:w="669" w:type="pct"/>
            <w:tcBorders>
              <w:top w:val="single" w:sz="4" w:space="0" w:color="auto"/>
              <w:left w:val="single" w:sz="4" w:space="0" w:color="auto"/>
              <w:bottom w:val="single" w:sz="4" w:space="0" w:color="auto"/>
              <w:right w:val="single" w:sz="4" w:space="0" w:color="auto"/>
            </w:tcBorders>
            <w:vAlign w:val="center"/>
          </w:tcPr>
          <w:p w:rsidR="00E52AE2" w:rsidRPr="009D1D4C" w:rsidRDefault="00E52AE2" w:rsidP="009D1D4C">
            <w:pPr>
              <w:spacing w:line="360" w:lineRule="exact"/>
              <w:jc w:val="center"/>
              <w:rPr>
                <w:rFonts w:ascii="仿宋" w:eastAsia="仿宋" w:hAnsi="仿宋"/>
                <w:szCs w:val="21"/>
              </w:rPr>
            </w:pPr>
            <w:r w:rsidRPr="009D1D4C">
              <w:rPr>
                <w:rFonts w:ascii="仿宋" w:eastAsia="仿宋" w:hAnsi="仿宋" w:hint="eastAsia"/>
                <w:szCs w:val="21"/>
              </w:rPr>
              <w:t>联系电话</w:t>
            </w:r>
          </w:p>
        </w:tc>
        <w:tc>
          <w:tcPr>
            <w:tcW w:w="1061" w:type="pct"/>
            <w:tcBorders>
              <w:top w:val="single" w:sz="4" w:space="0" w:color="auto"/>
              <w:left w:val="single" w:sz="4" w:space="0" w:color="auto"/>
              <w:bottom w:val="single" w:sz="4" w:space="0" w:color="auto"/>
              <w:right w:val="single" w:sz="4" w:space="0" w:color="auto"/>
            </w:tcBorders>
            <w:vAlign w:val="center"/>
          </w:tcPr>
          <w:p w:rsidR="00E52AE2" w:rsidRPr="009D1D4C" w:rsidRDefault="00E52AE2" w:rsidP="009D1D4C">
            <w:pPr>
              <w:spacing w:line="360" w:lineRule="exact"/>
              <w:jc w:val="center"/>
              <w:rPr>
                <w:rFonts w:ascii="仿宋" w:eastAsia="仿宋" w:hAnsi="仿宋"/>
                <w:szCs w:val="21"/>
              </w:rPr>
            </w:pPr>
          </w:p>
        </w:tc>
      </w:tr>
      <w:tr w:rsidR="009D1D4C" w:rsidTr="004C5E37">
        <w:trPr>
          <w:cantSplit/>
          <w:trHeight w:val="161"/>
          <w:jc w:val="center"/>
        </w:trPr>
        <w:tc>
          <w:tcPr>
            <w:tcW w:w="425" w:type="pct"/>
            <w:gridSpan w:val="2"/>
            <w:tcBorders>
              <w:top w:val="single" w:sz="2" w:space="0" w:color="auto"/>
              <w:left w:val="single" w:sz="4" w:space="0" w:color="auto"/>
              <w:bottom w:val="single" w:sz="2" w:space="0" w:color="auto"/>
              <w:right w:val="single" w:sz="4" w:space="0" w:color="auto"/>
            </w:tcBorders>
            <w:vAlign w:val="center"/>
          </w:tcPr>
          <w:p w:rsidR="009D1D4C" w:rsidRPr="009D1D4C" w:rsidRDefault="009D1D4C" w:rsidP="0065067A">
            <w:pPr>
              <w:tabs>
                <w:tab w:val="left" w:pos="5040"/>
              </w:tabs>
              <w:snapToGrid w:val="0"/>
              <w:spacing w:line="360" w:lineRule="exact"/>
              <w:ind w:leftChars="-15" w:left="-31" w:firstLineChars="15" w:firstLine="31"/>
              <w:jc w:val="center"/>
              <w:rPr>
                <w:rFonts w:ascii="仿宋" w:eastAsia="仿宋" w:hAnsi="仿宋"/>
                <w:szCs w:val="21"/>
              </w:rPr>
            </w:pPr>
            <w:r>
              <w:rPr>
                <w:rFonts w:ascii="仿宋" w:eastAsia="仿宋" w:hAnsi="仿宋" w:hint="eastAsia"/>
                <w:szCs w:val="21"/>
              </w:rPr>
              <w:t>住址</w:t>
            </w:r>
          </w:p>
        </w:tc>
        <w:tc>
          <w:tcPr>
            <w:tcW w:w="4575" w:type="pct"/>
            <w:gridSpan w:val="8"/>
            <w:tcBorders>
              <w:top w:val="single" w:sz="4" w:space="0" w:color="auto"/>
              <w:left w:val="single" w:sz="4" w:space="0" w:color="auto"/>
              <w:bottom w:val="single" w:sz="4" w:space="0" w:color="auto"/>
              <w:right w:val="single" w:sz="4" w:space="0" w:color="auto"/>
            </w:tcBorders>
            <w:vAlign w:val="center"/>
          </w:tcPr>
          <w:p w:rsidR="009D1D4C" w:rsidRDefault="009D1D4C" w:rsidP="0065067A">
            <w:pPr>
              <w:spacing w:line="360" w:lineRule="exact"/>
              <w:rPr>
                <w:rFonts w:ascii="仿宋" w:eastAsia="仿宋" w:hAnsi="仿宋"/>
                <w:szCs w:val="21"/>
                <w:u w:val="single"/>
              </w:rPr>
            </w:pPr>
          </w:p>
        </w:tc>
      </w:tr>
      <w:tr w:rsidR="009D1D4C" w:rsidTr="004C5E37">
        <w:trPr>
          <w:cantSplit/>
          <w:trHeight w:val="13084"/>
          <w:jc w:val="center"/>
        </w:trPr>
        <w:tc>
          <w:tcPr>
            <w:tcW w:w="425" w:type="pct"/>
            <w:gridSpan w:val="2"/>
            <w:tcBorders>
              <w:top w:val="single" w:sz="2" w:space="0" w:color="auto"/>
              <w:left w:val="single" w:sz="4" w:space="0" w:color="auto"/>
              <w:bottom w:val="single" w:sz="2" w:space="0" w:color="auto"/>
              <w:right w:val="single" w:sz="4" w:space="0" w:color="auto"/>
            </w:tcBorders>
            <w:vAlign w:val="center"/>
          </w:tcPr>
          <w:p w:rsidR="009D1D4C" w:rsidRDefault="009D1D4C" w:rsidP="0065067A">
            <w:pPr>
              <w:tabs>
                <w:tab w:val="left" w:pos="5040"/>
              </w:tabs>
              <w:snapToGrid w:val="0"/>
              <w:spacing w:line="360" w:lineRule="exact"/>
              <w:ind w:leftChars="-15" w:left="-31" w:firstLineChars="15" w:firstLine="31"/>
              <w:jc w:val="center"/>
              <w:rPr>
                <w:rFonts w:ascii="仿宋" w:eastAsia="仿宋" w:hAnsi="仿宋"/>
                <w:szCs w:val="21"/>
              </w:rPr>
            </w:pPr>
            <w:r w:rsidRPr="009D1D4C">
              <w:rPr>
                <w:rFonts w:ascii="仿宋" w:eastAsia="仿宋" w:hAnsi="仿宋" w:hint="eastAsia"/>
                <w:szCs w:val="21"/>
              </w:rPr>
              <w:t>水（环境）功能区划修编</w:t>
            </w:r>
            <w:r>
              <w:rPr>
                <w:rFonts w:ascii="仿宋" w:eastAsia="仿宋" w:hAnsi="仿宋" w:hint="eastAsia"/>
                <w:szCs w:val="21"/>
              </w:rPr>
              <w:t>简况</w:t>
            </w:r>
          </w:p>
        </w:tc>
        <w:tc>
          <w:tcPr>
            <w:tcW w:w="4575" w:type="pct"/>
            <w:gridSpan w:val="8"/>
            <w:tcBorders>
              <w:top w:val="single" w:sz="4" w:space="0" w:color="auto"/>
              <w:left w:val="single" w:sz="4" w:space="0" w:color="auto"/>
              <w:bottom w:val="single" w:sz="4" w:space="0" w:color="auto"/>
              <w:right w:val="single" w:sz="4" w:space="0" w:color="auto"/>
            </w:tcBorders>
            <w:vAlign w:val="center"/>
          </w:tcPr>
          <w:p w:rsidR="009D1D4C" w:rsidRPr="004C5E37" w:rsidRDefault="00681C35" w:rsidP="004B3AED">
            <w:pPr>
              <w:spacing w:line="360" w:lineRule="exact"/>
              <w:ind w:firstLineChars="200" w:firstLine="420"/>
              <w:rPr>
                <w:rFonts w:ascii="仿宋" w:eastAsia="仿宋" w:hAnsi="仿宋"/>
                <w:szCs w:val="21"/>
              </w:rPr>
            </w:pPr>
            <w:r w:rsidRPr="004C5E37">
              <w:rPr>
                <w:rFonts w:ascii="仿宋" w:eastAsia="仿宋" w:hAnsi="仿宋" w:hint="eastAsia"/>
                <w:szCs w:val="21"/>
              </w:rPr>
              <w:t>水功能区划的目的是按水域最适宜的用途或人类最优化的使用水域来将水体按功能分类，通过水功能区划分在宏观上对流域水资源的利用状况进行总体控制，在整体功能布局确定的前提下，再在重点开发利用水域内详细划分多种用途的水域功能分区，</w:t>
            </w:r>
            <w:r w:rsidR="004B3AED" w:rsidRPr="004C5E37">
              <w:rPr>
                <w:rFonts w:ascii="仿宋" w:eastAsia="仿宋" w:hAnsi="仿宋" w:hint="eastAsia"/>
                <w:szCs w:val="21"/>
              </w:rPr>
              <w:t>以便为科学合理地开发利用和保护水资源提供依据</w:t>
            </w:r>
            <w:r w:rsidRPr="004C5E37">
              <w:rPr>
                <w:rFonts w:ascii="仿宋" w:eastAsia="仿宋" w:hAnsi="仿宋" w:hint="eastAsia"/>
                <w:szCs w:val="21"/>
              </w:rPr>
              <w:t>，实现对水域的分类使用和水资源的统一管理。</w:t>
            </w:r>
          </w:p>
          <w:p w:rsidR="004B3AED" w:rsidRPr="004C5E37" w:rsidRDefault="004B3AED" w:rsidP="004B3AED">
            <w:pPr>
              <w:spacing w:line="360" w:lineRule="exact"/>
              <w:ind w:firstLineChars="200" w:firstLine="420"/>
              <w:rPr>
                <w:rFonts w:ascii="仿宋" w:eastAsia="仿宋" w:hAnsi="仿宋"/>
                <w:szCs w:val="21"/>
              </w:rPr>
            </w:pPr>
            <w:r w:rsidRPr="004C5E37">
              <w:rPr>
                <w:rFonts w:ascii="仿宋" w:eastAsia="仿宋" w:hAnsi="仿宋" w:hint="eastAsia"/>
                <w:szCs w:val="21"/>
              </w:rPr>
              <w:t>中山市现行</w:t>
            </w:r>
            <w:r w:rsidRPr="004C5E37">
              <w:rPr>
                <w:rFonts w:eastAsia="仿宋"/>
                <w:szCs w:val="21"/>
              </w:rPr>
              <w:t>的水功能区划于</w:t>
            </w:r>
            <w:r w:rsidRPr="004C5E37">
              <w:rPr>
                <w:rFonts w:eastAsia="仿宋"/>
                <w:szCs w:val="21"/>
              </w:rPr>
              <w:t>2008</w:t>
            </w:r>
            <w:r w:rsidRPr="004C5E37">
              <w:rPr>
                <w:rFonts w:eastAsia="仿宋"/>
                <w:szCs w:val="21"/>
              </w:rPr>
              <w:t>年颁布实施，仅对全市的</w:t>
            </w:r>
            <w:r w:rsidRPr="004C5E37">
              <w:rPr>
                <w:rFonts w:eastAsia="仿宋"/>
                <w:szCs w:val="21"/>
              </w:rPr>
              <w:t>290</w:t>
            </w:r>
            <w:r w:rsidRPr="004C5E37">
              <w:rPr>
                <w:rFonts w:eastAsia="仿宋"/>
                <w:szCs w:val="21"/>
              </w:rPr>
              <w:t>条河涌、</w:t>
            </w:r>
            <w:r w:rsidRPr="004C5E37">
              <w:rPr>
                <w:rFonts w:eastAsia="仿宋"/>
                <w:szCs w:val="21"/>
              </w:rPr>
              <w:t>21</w:t>
            </w:r>
            <w:r w:rsidRPr="004C5E37">
              <w:rPr>
                <w:rFonts w:eastAsia="仿宋"/>
                <w:szCs w:val="21"/>
              </w:rPr>
              <w:t>个水库分别进行了水功能区划定，中山市境内统计在册的内河涌</w:t>
            </w:r>
            <w:r w:rsidRPr="004C5E37">
              <w:rPr>
                <w:rFonts w:eastAsia="仿宋"/>
                <w:szCs w:val="21"/>
              </w:rPr>
              <w:t>1041</w:t>
            </w:r>
            <w:r w:rsidRPr="004C5E37">
              <w:rPr>
                <w:rFonts w:eastAsia="仿宋"/>
                <w:szCs w:val="21"/>
              </w:rPr>
              <w:t>条、水库山塘</w:t>
            </w:r>
            <w:r w:rsidRPr="004C5E37">
              <w:rPr>
                <w:rFonts w:eastAsia="仿宋"/>
                <w:szCs w:val="21"/>
              </w:rPr>
              <w:t>55</w:t>
            </w:r>
            <w:r w:rsidRPr="004C5E37">
              <w:rPr>
                <w:rFonts w:eastAsia="仿宋"/>
                <w:szCs w:val="21"/>
              </w:rPr>
              <w:t>宗</w:t>
            </w:r>
            <w:r w:rsidRPr="004C5E37">
              <w:rPr>
                <w:rFonts w:ascii="仿宋" w:eastAsia="仿宋" w:hAnsi="仿宋" w:hint="eastAsia"/>
                <w:szCs w:val="21"/>
              </w:rPr>
              <w:t>，尚有大量内河涌和山塘水库未划分水功能区。随着水资源管理和水环境</w:t>
            </w:r>
          </w:p>
          <w:p w:rsidR="004B3AED" w:rsidRPr="004C5E37" w:rsidRDefault="004B3AED" w:rsidP="00C134EB">
            <w:pPr>
              <w:spacing w:line="360" w:lineRule="exact"/>
              <w:rPr>
                <w:rFonts w:ascii="仿宋" w:eastAsia="仿宋" w:hAnsi="仿宋"/>
                <w:szCs w:val="21"/>
              </w:rPr>
            </w:pPr>
            <w:r w:rsidRPr="004C5E37">
              <w:rPr>
                <w:rFonts w:ascii="仿宋" w:eastAsia="仿宋" w:hAnsi="仿宋" w:hint="eastAsia"/>
                <w:szCs w:val="21"/>
              </w:rPr>
              <w:t>保护要求的日益提高，原有的地表水功能区划已经不能很好的满足社会经济发展以及保护管理的需要</w:t>
            </w:r>
            <w:r w:rsidR="00C134EB" w:rsidRPr="004C5E37">
              <w:rPr>
                <w:rFonts w:ascii="仿宋" w:eastAsia="仿宋" w:hAnsi="仿宋" w:hint="eastAsia"/>
                <w:szCs w:val="21"/>
              </w:rPr>
              <w:t>。为更好地协调水域功能和水环境保护的关系，加强水功能区监督管理，解决部分河段开发利用情况和功能区不匹配问题，</w:t>
            </w:r>
            <w:r w:rsidR="00062FEF" w:rsidRPr="004C5E37">
              <w:rPr>
                <w:rFonts w:ascii="仿宋" w:eastAsia="仿宋" w:hAnsi="仿宋" w:hint="eastAsia"/>
                <w:szCs w:val="21"/>
              </w:rPr>
              <w:t>水行政主管部门会同生态环境主管部门对中山市水（环境）功能区划进行了修编，具体修编成果如下：</w:t>
            </w:r>
          </w:p>
          <w:p w:rsidR="00062FEF" w:rsidRPr="004C5E37" w:rsidRDefault="001D2FF0" w:rsidP="001D2FF0">
            <w:pPr>
              <w:spacing w:line="360" w:lineRule="exact"/>
              <w:rPr>
                <w:rFonts w:ascii="仿宋" w:eastAsia="仿宋" w:hAnsi="仿宋"/>
                <w:szCs w:val="21"/>
              </w:rPr>
            </w:pPr>
            <w:r w:rsidRPr="004C5E37">
              <w:rPr>
                <w:rFonts w:ascii="仿宋" w:eastAsia="仿宋" w:hAnsi="仿宋" w:hint="eastAsia"/>
                <w:szCs w:val="21"/>
              </w:rPr>
              <w:t>（一）</w:t>
            </w:r>
            <w:r w:rsidR="00062FEF" w:rsidRPr="004C5E37">
              <w:rPr>
                <w:rFonts w:ascii="仿宋" w:eastAsia="仿宋" w:hAnsi="仿宋" w:hint="eastAsia"/>
                <w:szCs w:val="21"/>
              </w:rPr>
              <w:t>一级水（环境）功能区划修订成果</w:t>
            </w:r>
          </w:p>
          <w:p w:rsidR="00062FEF" w:rsidRPr="004C5E37" w:rsidRDefault="001D2FF0" w:rsidP="001D2FF0">
            <w:pPr>
              <w:pStyle w:val="a8"/>
              <w:spacing w:line="360" w:lineRule="exact"/>
              <w:rPr>
                <w:rFonts w:ascii="仿宋" w:eastAsia="仿宋" w:hAnsi="仿宋"/>
                <w:szCs w:val="21"/>
              </w:rPr>
            </w:pPr>
            <w:r w:rsidRPr="004C5E37">
              <w:rPr>
                <w:rFonts w:ascii="仿宋" w:eastAsia="仿宋" w:hAnsi="仿宋" w:hint="eastAsia"/>
                <w:szCs w:val="21"/>
              </w:rPr>
              <w:t>本次修编涉</w:t>
            </w:r>
            <w:r w:rsidRPr="004C5E37">
              <w:rPr>
                <w:rFonts w:eastAsia="仿宋"/>
                <w:szCs w:val="21"/>
              </w:rPr>
              <w:t>及原水功能区划</w:t>
            </w:r>
            <w:r w:rsidRPr="004C5E37">
              <w:rPr>
                <w:rFonts w:eastAsia="仿宋"/>
                <w:szCs w:val="21"/>
              </w:rPr>
              <w:t>47</w:t>
            </w:r>
            <w:r w:rsidRPr="004C5E37">
              <w:rPr>
                <w:rFonts w:eastAsia="仿宋"/>
                <w:szCs w:val="21"/>
              </w:rPr>
              <w:t>个一级区和水环境功能区划</w:t>
            </w:r>
            <w:r w:rsidRPr="004C5E37">
              <w:rPr>
                <w:rFonts w:eastAsia="仿宋"/>
                <w:szCs w:val="21"/>
              </w:rPr>
              <w:t>18</w:t>
            </w:r>
            <w:r w:rsidRPr="004C5E37">
              <w:rPr>
                <w:rFonts w:eastAsia="仿宋"/>
                <w:szCs w:val="21"/>
              </w:rPr>
              <w:t>个功能区。修编后全市共有</w:t>
            </w:r>
            <w:r w:rsidRPr="004C5E37">
              <w:rPr>
                <w:rFonts w:eastAsia="仿宋"/>
                <w:szCs w:val="21"/>
              </w:rPr>
              <w:t>61</w:t>
            </w:r>
            <w:r w:rsidRPr="004C5E37">
              <w:rPr>
                <w:rFonts w:eastAsia="仿宋"/>
                <w:szCs w:val="21"/>
              </w:rPr>
              <w:t>个一级水（环境）功能区，修编前后的功能区均为开发利用区，区划河流（涌）总长度</w:t>
            </w:r>
            <w:r w:rsidRPr="004C5E37">
              <w:rPr>
                <w:rFonts w:eastAsia="仿宋"/>
                <w:szCs w:val="21"/>
              </w:rPr>
              <w:t>1505km</w:t>
            </w:r>
            <w:r w:rsidRPr="004C5E37">
              <w:rPr>
                <w:rFonts w:eastAsia="仿宋"/>
                <w:szCs w:val="21"/>
              </w:rPr>
              <w:t>、山塘水库面积</w:t>
            </w:r>
            <w:r w:rsidRPr="004C5E37">
              <w:rPr>
                <w:rFonts w:eastAsia="仿宋"/>
                <w:szCs w:val="21"/>
              </w:rPr>
              <w:t>93km</w:t>
            </w:r>
            <w:r w:rsidRPr="004C5E37">
              <w:rPr>
                <w:rFonts w:eastAsia="仿宋"/>
                <w:szCs w:val="21"/>
                <w:vertAlign w:val="superscript"/>
              </w:rPr>
              <w:t>2</w:t>
            </w:r>
            <w:r w:rsidRPr="004C5E37">
              <w:rPr>
                <w:rFonts w:ascii="仿宋" w:eastAsia="仿宋" w:hAnsi="仿宋" w:hint="eastAsia"/>
                <w:szCs w:val="21"/>
              </w:rPr>
              <w:t>。</w:t>
            </w:r>
          </w:p>
          <w:p w:rsidR="001D2FF0" w:rsidRPr="004C5E37" w:rsidRDefault="001D2FF0" w:rsidP="001D2FF0">
            <w:pPr>
              <w:spacing w:line="360" w:lineRule="exact"/>
              <w:rPr>
                <w:rFonts w:ascii="仿宋" w:eastAsia="仿宋" w:hAnsi="仿宋"/>
                <w:szCs w:val="21"/>
              </w:rPr>
            </w:pPr>
            <w:r w:rsidRPr="004C5E37">
              <w:rPr>
                <w:rFonts w:ascii="仿宋" w:eastAsia="仿宋" w:hAnsi="仿宋" w:hint="eastAsia"/>
                <w:szCs w:val="21"/>
              </w:rPr>
              <w:t>（二）二级水（环境）功能区划修订成果</w:t>
            </w:r>
          </w:p>
          <w:p w:rsidR="001D2FF0" w:rsidRPr="004C5E37" w:rsidRDefault="001D2FF0" w:rsidP="001D2FF0">
            <w:pPr>
              <w:pStyle w:val="a8"/>
              <w:spacing w:line="360" w:lineRule="exact"/>
              <w:rPr>
                <w:rFonts w:eastAsia="仿宋"/>
                <w:szCs w:val="21"/>
              </w:rPr>
            </w:pPr>
            <w:r w:rsidRPr="004C5E37">
              <w:rPr>
                <w:rFonts w:eastAsia="仿宋"/>
                <w:szCs w:val="21"/>
              </w:rPr>
              <w:t>本次修编涉及原水功能区划</w:t>
            </w:r>
            <w:r w:rsidRPr="004C5E37">
              <w:rPr>
                <w:rFonts w:eastAsia="仿宋"/>
                <w:szCs w:val="21"/>
              </w:rPr>
              <w:t>311</w:t>
            </w:r>
            <w:r w:rsidRPr="004C5E37">
              <w:rPr>
                <w:rFonts w:eastAsia="仿宋"/>
                <w:szCs w:val="21"/>
              </w:rPr>
              <w:t>个二级水功能区和水环境功能区划</w:t>
            </w:r>
            <w:r w:rsidRPr="004C5E37">
              <w:rPr>
                <w:rFonts w:eastAsia="仿宋"/>
                <w:szCs w:val="21"/>
              </w:rPr>
              <w:t>18</w:t>
            </w:r>
            <w:r w:rsidRPr="004C5E37">
              <w:rPr>
                <w:rFonts w:eastAsia="仿宋"/>
                <w:szCs w:val="21"/>
              </w:rPr>
              <w:t>个功能区。修编后全市共划有</w:t>
            </w:r>
            <w:r w:rsidRPr="004C5E37">
              <w:rPr>
                <w:rFonts w:eastAsia="仿宋"/>
                <w:szCs w:val="21"/>
              </w:rPr>
              <w:t>504</w:t>
            </w:r>
            <w:r w:rsidRPr="004C5E37">
              <w:rPr>
                <w:rFonts w:eastAsia="仿宋"/>
                <w:szCs w:val="21"/>
              </w:rPr>
              <w:t>个二级水（环境）功能区，较原水功能区增加</w:t>
            </w:r>
            <w:r w:rsidRPr="004C5E37">
              <w:rPr>
                <w:rFonts w:eastAsia="仿宋"/>
                <w:szCs w:val="21"/>
              </w:rPr>
              <w:t>196</w:t>
            </w:r>
            <w:r w:rsidRPr="004C5E37">
              <w:rPr>
                <w:rFonts w:eastAsia="仿宋"/>
                <w:szCs w:val="21"/>
              </w:rPr>
              <w:t>个。</w:t>
            </w:r>
          </w:p>
          <w:p w:rsidR="001D2FF0" w:rsidRPr="004C5E37" w:rsidRDefault="001D2FF0" w:rsidP="001D2FF0">
            <w:pPr>
              <w:pStyle w:val="a8"/>
              <w:spacing w:line="360" w:lineRule="exact"/>
              <w:rPr>
                <w:rFonts w:eastAsia="仿宋"/>
                <w:szCs w:val="21"/>
              </w:rPr>
            </w:pPr>
            <w:r w:rsidRPr="004C5E37">
              <w:rPr>
                <w:rFonts w:eastAsia="仿宋"/>
                <w:szCs w:val="21"/>
              </w:rPr>
              <w:t>按第一主导功能统计，修编后饮用、工业、农业、渔业、景观用水区分别有</w:t>
            </w:r>
            <w:r w:rsidRPr="004C5E37">
              <w:rPr>
                <w:rFonts w:eastAsia="仿宋"/>
                <w:szCs w:val="21"/>
              </w:rPr>
              <w:t>33</w:t>
            </w:r>
            <w:r w:rsidRPr="004C5E37">
              <w:rPr>
                <w:rFonts w:eastAsia="仿宋"/>
                <w:szCs w:val="21"/>
              </w:rPr>
              <w:t>、</w:t>
            </w:r>
            <w:r w:rsidRPr="004C5E37">
              <w:rPr>
                <w:rFonts w:eastAsia="仿宋"/>
                <w:szCs w:val="21"/>
              </w:rPr>
              <w:t>37</w:t>
            </w:r>
            <w:r w:rsidRPr="004C5E37">
              <w:rPr>
                <w:rFonts w:eastAsia="仿宋"/>
                <w:szCs w:val="21"/>
              </w:rPr>
              <w:t>、</w:t>
            </w:r>
            <w:r w:rsidRPr="004C5E37">
              <w:rPr>
                <w:rFonts w:eastAsia="仿宋"/>
                <w:szCs w:val="21"/>
              </w:rPr>
              <w:t>375</w:t>
            </w:r>
            <w:r w:rsidRPr="004C5E37">
              <w:rPr>
                <w:rFonts w:eastAsia="仿宋"/>
                <w:szCs w:val="21"/>
              </w:rPr>
              <w:t>、</w:t>
            </w:r>
            <w:r w:rsidRPr="004C5E37">
              <w:rPr>
                <w:rFonts w:eastAsia="仿宋"/>
                <w:szCs w:val="21"/>
              </w:rPr>
              <w:t>2</w:t>
            </w:r>
            <w:r w:rsidRPr="004C5E37">
              <w:rPr>
                <w:rFonts w:eastAsia="仿宋"/>
                <w:szCs w:val="21"/>
              </w:rPr>
              <w:t>、</w:t>
            </w:r>
            <w:r w:rsidRPr="004C5E37">
              <w:rPr>
                <w:rFonts w:eastAsia="仿宋"/>
                <w:szCs w:val="21"/>
              </w:rPr>
              <w:t>56</w:t>
            </w:r>
            <w:r w:rsidRPr="004C5E37">
              <w:rPr>
                <w:rFonts w:eastAsia="仿宋"/>
                <w:szCs w:val="21"/>
              </w:rPr>
              <w:t>个，较修编前增加</w:t>
            </w:r>
            <w:r w:rsidRPr="004C5E37">
              <w:rPr>
                <w:rFonts w:eastAsia="仿宋"/>
                <w:szCs w:val="21"/>
              </w:rPr>
              <w:t>10</w:t>
            </w:r>
            <w:r w:rsidRPr="004C5E37">
              <w:rPr>
                <w:rFonts w:eastAsia="仿宋"/>
                <w:szCs w:val="21"/>
              </w:rPr>
              <w:t>、</w:t>
            </w:r>
            <w:r w:rsidRPr="004C5E37">
              <w:rPr>
                <w:rFonts w:eastAsia="仿宋"/>
                <w:szCs w:val="21"/>
              </w:rPr>
              <w:t>14</w:t>
            </w:r>
            <w:r w:rsidRPr="004C5E37">
              <w:rPr>
                <w:rFonts w:eastAsia="仿宋"/>
                <w:szCs w:val="21"/>
              </w:rPr>
              <w:t>、</w:t>
            </w:r>
            <w:r w:rsidRPr="004C5E37">
              <w:rPr>
                <w:rFonts w:eastAsia="仿宋"/>
                <w:szCs w:val="21"/>
              </w:rPr>
              <w:t>117</w:t>
            </w:r>
            <w:r w:rsidRPr="004C5E37">
              <w:rPr>
                <w:rFonts w:eastAsia="仿宋"/>
                <w:szCs w:val="21"/>
              </w:rPr>
              <w:t>、</w:t>
            </w:r>
            <w:r w:rsidRPr="004C5E37">
              <w:rPr>
                <w:rFonts w:eastAsia="仿宋"/>
                <w:szCs w:val="21"/>
              </w:rPr>
              <w:t>1</w:t>
            </w:r>
            <w:r w:rsidRPr="004C5E37">
              <w:rPr>
                <w:rFonts w:eastAsia="仿宋"/>
                <w:szCs w:val="21"/>
              </w:rPr>
              <w:t>、</w:t>
            </w:r>
            <w:r w:rsidRPr="004C5E37">
              <w:rPr>
                <w:rFonts w:eastAsia="仿宋"/>
                <w:szCs w:val="21"/>
              </w:rPr>
              <w:t>55</w:t>
            </w:r>
            <w:r w:rsidRPr="004C5E37">
              <w:rPr>
                <w:rFonts w:eastAsia="仿宋"/>
                <w:szCs w:val="21"/>
              </w:rPr>
              <w:t>个；原有的</w:t>
            </w:r>
            <w:r w:rsidRPr="004C5E37">
              <w:rPr>
                <w:rFonts w:eastAsia="仿宋"/>
                <w:szCs w:val="21"/>
              </w:rPr>
              <w:t>2</w:t>
            </w:r>
            <w:r w:rsidRPr="004C5E37">
              <w:rPr>
                <w:rFonts w:eastAsia="仿宋"/>
                <w:szCs w:val="21"/>
              </w:rPr>
              <w:t>个排污控制区修编后保留</w:t>
            </w:r>
            <w:r w:rsidRPr="004C5E37">
              <w:rPr>
                <w:rFonts w:eastAsia="仿宋"/>
                <w:szCs w:val="21"/>
              </w:rPr>
              <w:t>1</w:t>
            </w:r>
            <w:r w:rsidRPr="004C5E37">
              <w:rPr>
                <w:rFonts w:eastAsia="仿宋"/>
                <w:szCs w:val="21"/>
              </w:rPr>
              <w:t>个。</w:t>
            </w:r>
          </w:p>
          <w:p w:rsidR="001D2FF0" w:rsidRPr="004C5E37" w:rsidRDefault="001D2FF0" w:rsidP="001D2FF0">
            <w:pPr>
              <w:pStyle w:val="a8"/>
              <w:spacing w:line="360" w:lineRule="exact"/>
              <w:rPr>
                <w:rFonts w:eastAsia="仿宋"/>
                <w:szCs w:val="21"/>
              </w:rPr>
            </w:pPr>
            <w:r w:rsidRPr="004C5E37">
              <w:rPr>
                <w:rFonts w:eastAsia="仿宋"/>
                <w:szCs w:val="21"/>
              </w:rPr>
              <w:t>修编后，水质目标为</w:t>
            </w:r>
            <w:r w:rsidRPr="004C5E37">
              <w:rPr>
                <w:rFonts w:eastAsia="仿宋"/>
                <w:szCs w:val="21"/>
              </w:rPr>
              <w:t>Ⅱ</w:t>
            </w:r>
            <w:r w:rsidRPr="004C5E37">
              <w:rPr>
                <w:rFonts w:eastAsia="仿宋"/>
                <w:szCs w:val="21"/>
              </w:rPr>
              <w:t>、</w:t>
            </w:r>
            <w:r w:rsidRPr="004C5E37">
              <w:rPr>
                <w:rFonts w:eastAsia="仿宋"/>
                <w:szCs w:val="21"/>
              </w:rPr>
              <w:t>Ⅲ</w:t>
            </w:r>
            <w:r w:rsidRPr="004C5E37">
              <w:rPr>
                <w:rFonts w:eastAsia="仿宋"/>
                <w:szCs w:val="21"/>
              </w:rPr>
              <w:t>、</w:t>
            </w:r>
            <w:r w:rsidRPr="004C5E37">
              <w:rPr>
                <w:rFonts w:eastAsia="仿宋"/>
                <w:szCs w:val="21"/>
              </w:rPr>
              <w:t>Ⅳ</w:t>
            </w:r>
            <w:r w:rsidRPr="004C5E37">
              <w:rPr>
                <w:rFonts w:eastAsia="仿宋"/>
                <w:szCs w:val="21"/>
              </w:rPr>
              <w:t>、</w:t>
            </w:r>
            <w:r w:rsidRPr="004C5E37">
              <w:rPr>
                <w:rFonts w:eastAsia="仿宋"/>
                <w:szCs w:val="21"/>
              </w:rPr>
              <w:t>Ⅴ</w:t>
            </w:r>
            <w:r w:rsidRPr="004C5E37">
              <w:rPr>
                <w:rFonts w:eastAsia="仿宋"/>
                <w:szCs w:val="21"/>
              </w:rPr>
              <w:t>类的水（环境）功能区个数分别有</w:t>
            </w:r>
            <w:r w:rsidRPr="004C5E37">
              <w:rPr>
                <w:rFonts w:eastAsia="仿宋"/>
                <w:szCs w:val="21"/>
              </w:rPr>
              <w:t>33</w:t>
            </w:r>
            <w:r w:rsidRPr="004C5E37">
              <w:rPr>
                <w:rFonts w:eastAsia="仿宋"/>
                <w:szCs w:val="21"/>
              </w:rPr>
              <w:t>、</w:t>
            </w:r>
            <w:r w:rsidRPr="004C5E37">
              <w:rPr>
                <w:rFonts w:eastAsia="仿宋"/>
                <w:szCs w:val="21"/>
              </w:rPr>
              <w:t>21</w:t>
            </w:r>
            <w:r w:rsidRPr="004C5E37">
              <w:rPr>
                <w:rFonts w:eastAsia="仿宋"/>
                <w:szCs w:val="21"/>
              </w:rPr>
              <w:t>、</w:t>
            </w:r>
            <w:r w:rsidRPr="004C5E37">
              <w:rPr>
                <w:rFonts w:eastAsia="仿宋"/>
                <w:szCs w:val="21"/>
              </w:rPr>
              <w:t>203</w:t>
            </w:r>
            <w:r w:rsidRPr="004C5E37">
              <w:rPr>
                <w:rFonts w:eastAsia="仿宋"/>
                <w:szCs w:val="21"/>
              </w:rPr>
              <w:t>、</w:t>
            </w:r>
            <w:r w:rsidRPr="004C5E37">
              <w:rPr>
                <w:rFonts w:eastAsia="仿宋"/>
                <w:szCs w:val="21"/>
              </w:rPr>
              <w:t>247</w:t>
            </w:r>
            <w:r w:rsidRPr="004C5E37">
              <w:rPr>
                <w:rFonts w:eastAsia="仿宋"/>
                <w:szCs w:val="21"/>
              </w:rPr>
              <w:t>个，分别占比</w:t>
            </w:r>
            <w:r w:rsidRPr="004C5E37">
              <w:rPr>
                <w:rFonts w:eastAsia="仿宋"/>
                <w:szCs w:val="21"/>
              </w:rPr>
              <w:t>6.5%</w:t>
            </w:r>
            <w:r w:rsidRPr="004C5E37">
              <w:rPr>
                <w:rFonts w:eastAsia="仿宋"/>
                <w:szCs w:val="21"/>
              </w:rPr>
              <w:t>、</w:t>
            </w:r>
            <w:r w:rsidRPr="004C5E37">
              <w:rPr>
                <w:rFonts w:eastAsia="仿宋"/>
                <w:szCs w:val="21"/>
              </w:rPr>
              <w:t>4.2%</w:t>
            </w:r>
            <w:r w:rsidRPr="004C5E37">
              <w:rPr>
                <w:rFonts w:eastAsia="仿宋"/>
                <w:szCs w:val="21"/>
              </w:rPr>
              <w:t>、</w:t>
            </w:r>
            <w:r w:rsidRPr="004C5E37">
              <w:rPr>
                <w:rFonts w:eastAsia="仿宋"/>
                <w:szCs w:val="21"/>
              </w:rPr>
              <w:t>40.3%</w:t>
            </w:r>
            <w:r w:rsidRPr="004C5E37">
              <w:rPr>
                <w:rFonts w:eastAsia="仿宋"/>
                <w:szCs w:val="21"/>
              </w:rPr>
              <w:t>、</w:t>
            </w:r>
            <w:r w:rsidRPr="004C5E37">
              <w:rPr>
                <w:rFonts w:eastAsia="仿宋"/>
                <w:szCs w:val="21"/>
              </w:rPr>
              <w:t>49.0%</w:t>
            </w:r>
            <w:r w:rsidRPr="004C5E37">
              <w:rPr>
                <w:rFonts w:eastAsia="仿宋"/>
                <w:szCs w:val="21"/>
              </w:rPr>
              <w:t>，分别较修编前增加</w:t>
            </w:r>
            <w:r w:rsidRPr="004C5E37">
              <w:rPr>
                <w:rFonts w:eastAsia="仿宋"/>
                <w:szCs w:val="21"/>
              </w:rPr>
              <w:t>10</w:t>
            </w:r>
            <w:r w:rsidRPr="004C5E37">
              <w:rPr>
                <w:rFonts w:eastAsia="仿宋"/>
                <w:szCs w:val="21"/>
              </w:rPr>
              <w:t>、</w:t>
            </w:r>
            <w:r w:rsidRPr="004C5E37">
              <w:rPr>
                <w:rFonts w:eastAsia="仿宋"/>
                <w:szCs w:val="21"/>
              </w:rPr>
              <w:t>5</w:t>
            </w:r>
            <w:r w:rsidRPr="004C5E37">
              <w:rPr>
                <w:rFonts w:eastAsia="仿宋"/>
                <w:szCs w:val="21"/>
              </w:rPr>
              <w:t>、</w:t>
            </w:r>
            <w:r w:rsidRPr="004C5E37">
              <w:rPr>
                <w:rFonts w:eastAsia="仿宋"/>
                <w:szCs w:val="21"/>
              </w:rPr>
              <w:t>16</w:t>
            </w:r>
            <w:r w:rsidRPr="004C5E37">
              <w:rPr>
                <w:rFonts w:eastAsia="仿宋"/>
                <w:szCs w:val="21"/>
              </w:rPr>
              <w:t>、</w:t>
            </w:r>
            <w:r w:rsidRPr="004C5E37">
              <w:rPr>
                <w:rFonts w:eastAsia="仿宋"/>
                <w:szCs w:val="21"/>
              </w:rPr>
              <w:t>165</w:t>
            </w:r>
            <w:r w:rsidRPr="004C5E37">
              <w:rPr>
                <w:rFonts w:eastAsia="仿宋"/>
                <w:szCs w:val="21"/>
              </w:rPr>
              <w:t>个。其中，修编后将位于饮用水源保护区范围的鸡肠滘涌、颈口涌</w:t>
            </w:r>
            <w:r w:rsidRPr="004C5E37">
              <w:rPr>
                <w:rFonts w:eastAsia="仿宋"/>
                <w:szCs w:val="21"/>
              </w:rPr>
              <w:t>2</w:t>
            </w:r>
            <w:r w:rsidRPr="004C5E37">
              <w:rPr>
                <w:rFonts w:eastAsia="仿宋"/>
                <w:szCs w:val="21"/>
              </w:rPr>
              <w:t>条内河涌水质目标提升为</w:t>
            </w:r>
            <w:r w:rsidRPr="004C5E37">
              <w:rPr>
                <w:rFonts w:eastAsia="仿宋"/>
                <w:szCs w:val="21"/>
              </w:rPr>
              <w:t>Ⅲ</w:t>
            </w:r>
            <w:r w:rsidRPr="004C5E37">
              <w:rPr>
                <w:rFonts w:eastAsia="仿宋"/>
                <w:szCs w:val="21"/>
              </w:rPr>
              <w:t>类，民众涌综合考虑区域开发利用与环境保护要求后，水质目标由现行区划的</w:t>
            </w:r>
            <w:r w:rsidRPr="004C5E37">
              <w:rPr>
                <w:rFonts w:eastAsia="仿宋"/>
                <w:szCs w:val="21"/>
              </w:rPr>
              <w:t>Ⅳ</w:t>
            </w:r>
            <w:r w:rsidRPr="004C5E37">
              <w:rPr>
                <w:rFonts w:eastAsia="仿宋"/>
                <w:szCs w:val="21"/>
              </w:rPr>
              <w:t>类调整为</w:t>
            </w:r>
            <w:r w:rsidRPr="004C5E37">
              <w:rPr>
                <w:rFonts w:eastAsia="仿宋"/>
                <w:szCs w:val="21"/>
              </w:rPr>
              <w:t>Ⅴ</w:t>
            </w:r>
            <w:r w:rsidRPr="004C5E37">
              <w:rPr>
                <w:rFonts w:eastAsia="仿宋"/>
                <w:szCs w:val="21"/>
              </w:rPr>
              <w:t>类，其余功能区水质目标与原功能区保持一致。</w:t>
            </w:r>
          </w:p>
          <w:p w:rsidR="001D2FF0" w:rsidRPr="001D2FF0" w:rsidRDefault="001D2FF0" w:rsidP="001D2FF0">
            <w:pPr>
              <w:pStyle w:val="a8"/>
              <w:spacing w:line="360" w:lineRule="exact"/>
              <w:rPr>
                <w:rFonts w:ascii="仿宋" w:eastAsia="仿宋" w:hAnsi="仿宋"/>
                <w:szCs w:val="21"/>
              </w:rPr>
            </w:pPr>
            <w:r w:rsidRPr="004C5E37">
              <w:rPr>
                <w:rFonts w:ascii="仿宋" w:eastAsia="仿宋" w:hAnsi="仿宋" w:hint="eastAsia"/>
                <w:szCs w:val="21"/>
              </w:rPr>
              <w:t>为按照有关规定做好社会稳定风险评估相关工作，以便尽可能地预防和化解社会矛盾，现请您提供宝贵意见和建议。</w:t>
            </w:r>
          </w:p>
        </w:tc>
      </w:tr>
      <w:tr w:rsidR="009D1D4C" w:rsidTr="0065067A">
        <w:trPr>
          <w:cantSplit/>
          <w:trHeight w:val="145"/>
          <w:jc w:val="center"/>
        </w:trPr>
        <w:tc>
          <w:tcPr>
            <w:tcW w:w="5000" w:type="pct"/>
            <w:gridSpan w:val="10"/>
            <w:tcBorders>
              <w:top w:val="single" w:sz="2" w:space="0" w:color="auto"/>
              <w:left w:val="single" w:sz="4" w:space="0" w:color="auto"/>
              <w:bottom w:val="single" w:sz="2" w:space="0" w:color="auto"/>
              <w:right w:val="single" w:sz="4" w:space="0" w:color="auto"/>
            </w:tcBorders>
            <w:vAlign w:val="center"/>
          </w:tcPr>
          <w:p w:rsidR="009D1D4C" w:rsidRDefault="009D1D4C" w:rsidP="0065067A">
            <w:pPr>
              <w:spacing w:line="360" w:lineRule="exact"/>
              <w:rPr>
                <w:rFonts w:ascii="仿宋" w:eastAsia="仿宋" w:hAnsi="仿宋"/>
                <w:szCs w:val="21"/>
              </w:rPr>
            </w:pPr>
            <w:r>
              <w:rPr>
                <w:rFonts w:ascii="仿宋" w:eastAsia="仿宋" w:hAnsi="仿宋" w:hint="eastAsia"/>
                <w:kern w:val="0"/>
                <w:szCs w:val="21"/>
              </w:rPr>
              <w:lastRenderedPageBreak/>
              <w:t>请您回答以下问题，在您认为合适的选项里打√。</w:t>
            </w:r>
          </w:p>
        </w:tc>
      </w:tr>
      <w:tr w:rsidR="009D1D4C" w:rsidTr="00C02006">
        <w:trPr>
          <w:cantSplit/>
          <w:trHeight w:val="145"/>
          <w:jc w:val="center"/>
        </w:trPr>
        <w:tc>
          <w:tcPr>
            <w:tcW w:w="229" w:type="pct"/>
            <w:vMerge w:val="restart"/>
            <w:tcBorders>
              <w:top w:val="single" w:sz="2" w:space="0" w:color="auto"/>
              <w:left w:val="single" w:sz="4" w:space="0" w:color="auto"/>
              <w:right w:val="single" w:sz="4" w:space="0" w:color="auto"/>
            </w:tcBorders>
            <w:vAlign w:val="center"/>
          </w:tcPr>
          <w:p w:rsidR="009D1D4C" w:rsidRDefault="009D1D4C" w:rsidP="0065067A">
            <w:pPr>
              <w:spacing w:line="360" w:lineRule="exact"/>
              <w:jc w:val="center"/>
              <w:rPr>
                <w:rFonts w:ascii="仿宋" w:eastAsia="仿宋" w:hAnsi="仿宋"/>
                <w:szCs w:val="21"/>
              </w:rPr>
            </w:pPr>
            <w:r>
              <w:rPr>
                <w:rFonts w:ascii="仿宋" w:eastAsia="仿宋" w:hAnsi="仿宋"/>
                <w:szCs w:val="21"/>
              </w:rPr>
              <w:t>调</w:t>
            </w:r>
          </w:p>
          <w:p w:rsidR="009D1D4C" w:rsidRDefault="009D1D4C" w:rsidP="0065067A">
            <w:pPr>
              <w:spacing w:line="360" w:lineRule="exact"/>
              <w:jc w:val="center"/>
              <w:rPr>
                <w:rFonts w:ascii="仿宋" w:eastAsia="仿宋" w:hAnsi="仿宋"/>
                <w:szCs w:val="21"/>
              </w:rPr>
            </w:pPr>
          </w:p>
          <w:p w:rsidR="009D1D4C" w:rsidRDefault="009D1D4C" w:rsidP="0065067A">
            <w:pPr>
              <w:spacing w:line="360" w:lineRule="exact"/>
              <w:jc w:val="center"/>
              <w:rPr>
                <w:rFonts w:ascii="仿宋" w:eastAsia="仿宋" w:hAnsi="仿宋"/>
                <w:szCs w:val="21"/>
              </w:rPr>
            </w:pPr>
          </w:p>
          <w:p w:rsidR="009D1D4C" w:rsidRDefault="009D1D4C" w:rsidP="0065067A">
            <w:pPr>
              <w:spacing w:line="360" w:lineRule="exact"/>
              <w:jc w:val="center"/>
              <w:rPr>
                <w:rFonts w:ascii="仿宋" w:eastAsia="仿宋" w:hAnsi="仿宋"/>
                <w:szCs w:val="21"/>
              </w:rPr>
            </w:pPr>
            <w:r>
              <w:rPr>
                <w:rFonts w:ascii="仿宋" w:eastAsia="仿宋" w:hAnsi="仿宋"/>
                <w:szCs w:val="21"/>
              </w:rPr>
              <w:t>查</w:t>
            </w:r>
          </w:p>
          <w:p w:rsidR="009D1D4C" w:rsidRDefault="009D1D4C" w:rsidP="0065067A">
            <w:pPr>
              <w:spacing w:line="360" w:lineRule="exact"/>
              <w:jc w:val="center"/>
              <w:rPr>
                <w:rFonts w:ascii="仿宋" w:eastAsia="仿宋" w:hAnsi="仿宋"/>
                <w:szCs w:val="21"/>
              </w:rPr>
            </w:pPr>
          </w:p>
          <w:p w:rsidR="009D1D4C" w:rsidRDefault="009D1D4C" w:rsidP="0065067A">
            <w:pPr>
              <w:spacing w:line="360" w:lineRule="exact"/>
              <w:jc w:val="center"/>
              <w:rPr>
                <w:rFonts w:ascii="仿宋" w:eastAsia="仿宋" w:hAnsi="仿宋"/>
                <w:szCs w:val="21"/>
              </w:rPr>
            </w:pPr>
          </w:p>
          <w:p w:rsidR="009D1D4C" w:rsidRDefault="009D1D4C" w:rsidP="0065067A">
            <w:pPr>
              <w:spacing w:line="360" w:lineRule="exact"/>
              <w:jc w:val="center"/>
              <w:rPr>
                <w:rFonts w:ascii="仿宋" w:eastAsia="仿宋" w:hAnsi="仿宋"/>
                <w:szCs w:val="21"/>
              </w:rPr>
            </w:pPr>
            <w:r>
              <w:rPr>
                <w:rFonts w:ascii="仿宋" w:eastAsia="仿宋" w:hAnsi="仿宋"/>
                <w:szCs w:val="21"/>
              </w:rPr>
              <w:t>内</w:t>
            </w:r>
          </w:p>
          <w:p w:rsidR="009D1D4C" w:rsidRDefault="009D1D4C" w:rsidP="0065067A">
            <w:pPr>
              <w:spacing w:line="360" w:lineRule="exact"/>
              <w:jc w:val="center"/>
              <w:rPr>
                <w:rFonts w:ascii="仿宋" w:eastAsia="仿宋" w:hAnsi="仿宋"/>
                <w:szCs w:val="21"/>
              </w:rPr>
            </w:pPr>
          </w:p>
          <w:p w:rsidR="009D1D4C" w:rsidRDefault="009D1D4C" w:rsidP="0065067A">
            <w:pPr>
              <w:spacing w:line="360" w:lineRule="exact"/>
              <w:jc w:val="center"/>
              <w:rPr>
                <w:rFonts w:ascii="仿宋" w:eastAsia="仿宋" w:hAnsi="仿宋"/>
                <w:szCs w:val="21"/>
              </w:rPr>
            </w:pPr>
          </w:p>
          <w:p w:rsidR="009D1D4C" w:rsidRDefault="009D1D4C" w:rsidP="0065067A">
            <w:pPr>
              <w:spacing w:line="360" w:lineRule="exact"/>
              <w:jc w:val="center"/>
              <w:rPr>
                <w:rFonts w:ascii="仿宋" w:eastAsia="仿宋" w:hAnsi="仿宋"/>
                <w:szCs w:val="21"/>
              </w:rPr>
            </w:pPr>
            <w:r>
              <w:rPr>
                <w:rFonts w:ascii="仿宋" w:eastAsia="仿宋" w:hAnsi="仿宋"/>
                <w:szCs w:val="21"/>
              </w:rPr>
              <w:t>容</w:t>
            </w:r>
          </w:p>
        </w:tc>
        <w:tc>
          <w:tcPr>
            <w:tcW w:w="196" w:type="pct"/>
            <w:tcBorders>
              <w:top w:val="single" w:sz="4" w:space="0" w:color="auto"/>
              <w:left w:val="single" w:sz="4" w:space="0" w:color="auto"/>
              <w:bottom w:val="single" w:sz="4" w:space="0" w:color="auto"/>
              <w:right w:val="single" w:sz="4" w:space="0" w:color="auto"/>
            </w:tcBorders>
            <w:vAlign w:val="center"/>
          </w:tcPr>
          <w:p w:rsidR="009D1D4C" w:rsidRPr="005B18B9" w:rsidRDefault="009D1D4C" w:rsidP="0065067A">
            <w:pPr>
              <w:tabs>
                <w:tab w:val="left" w:pos="5040"/>
              </w:tabs>
              <w:snapToGrid w:val="0"/>
              <w:spacing w:line="360" w:lineRule="exact"/>
              <w:ind w:leftChars="-15" w:left="-31" w:firstLineChars="15" w:firstLine="31"/>
              <w:jc w:val="center"/>
              <w:rPr>
                <w:rFonts w:eastAsia="仿宋"/>
                <w:szCs w:val="21"/>
              </w:rPr>
            </w:pPr>
            <w:bookmarkStart w:id="0" w:name="_Toc180808306"/>
            <w:bookmarkStart w:id="1" w:name="_Toc181015126"/>
            <w:r w:rsidRPr="005B18B9">
              <w:rPr>
                <w:rFonts w:eastAsia="仿宋"/>
                <w:szCs w:val="21"/>
              </w:rPr>
              <w:t>1</w:t>
            </w:r>
            <w:bookmarkEnd w:id="0"/>
            <w:bookmarkEnd w:id="1"/>
          </w:p>
        </w:tc>
        <w:tc>
          <w:tcPr>
            <w:tcW w:w="2133" w:type="pct"/>
            <w:gridSpan w:val="4"/>
            <w:tcBorders>
              <w:top w:val="single" w:sz="4" w:space="0" w:color="auto"/>
              <w:left w:val="single" w:sz="4" w:space="0" w:color="auto"/>
              <w:bottom w:val="single" w:sz="4" w:space="0" w:color="auto"/>
              <w:right w:val="single" w:sz="4" w:space="0" w:color="auto"/>
            </w:tcBorders>
            <w:vAlign w:val="center"/>
          </w:tcPr>
          <w:p w:rsidR="009D1D4C" w:rsidRDefault="001D2FF0" w:rsidP="0065067A">
            <w:pPr>
              <w:jc w:val="left"/>
              <w:rPr>
                <w:rFonts w:ascii="仿宋" w:eastAsia="仿宋" w:hAnsi="仿宋"/>
                <w:szCs w:val="21"/>
              </w:rPr>
            </w:pPr>
            <w:r>
              <w:rPr>
                <w:rFonts w:ascii="仿宋" w:eastAsia="仿宋" w:hAnsi="仿宋" w:hint="eastAsia"/>
                <w:szCs w:val="21"/>
              </w:rPr>
              <w:t>您</w:t>
            </w:r>
            <w:r w:rsidR="009D1D4C">
              <w:rPr>
                <w:rFonts w:ascii="仿宋" w:eastAsia="仿宋" w:hAnsi="仿宋" w:hint="eastAsia"/>
                <w:szCs w:val="21"/>
              </w:rPr>
              <w:t>对《</w:t>
            </w:r>
            <w:r w:rsidR="009D1D4C" w:rsidRPr="00F47960">
              <w:rPr>
                <w:rFonts w:ascii="仿宋" w:eastAsia="仿宋" w:hAnsi="仿宋" w:hint="eastAsia"/>
                <w:szCs w:val="21"/>
              </w:rPr>
              <w:t>中山市水（环境）功能区划修编</w:t>
            </w:r>
            <w:r w:rsidR="009D1D4C">
              <w:rPr>
                <w:rFonts w:ascii="仿宋" w:eastAsia="仿宋" w:hAnsi="仿宋" w:hint="eastAsia"/>
                <w:szCs w:val="21"/>
              </w:rPr>
              <w:t>》的了解程度？</w:t>
            </w:r>
          </w:p>
        </w:tc>
        <w:tc>
          <w:tcPr>
            <w:tcW w:w="2442" w:type="pct"/>
            <w:gridSpan w:val="4"/>
            <w:tcBorders>
              <w:top w:val="single" w:sz="4" w:space="0" w:color="auto"/>
              <w:left w:val="single" w:sz="4" w:space="0" w:color="auto"/>
              <w:bottom w:val="single" w:sz="4" w:space="0" w:color="auto"/>
              <w:right w:val="single" w:sz="4" w:space="0" w:color="auto"/>
            </w:tcBorders>
            <w:vAlign w:val="center"/>
          </w:tcPr>
          <w:p w:rsidR="009D1D4C" w:rsidRDefault="009D1D4C" w:rsidP="004C5E37">
            <w:pPr>
              <w:spacing w:line="360" w:lineRule="exact"/>
              <w:rPr>
                <w:rFonts w:ascii="仿宋" w:eastAsia="仿宋" w:hAnsi="仿宋"/>
                <w:szCs w:val="21"/>
              </w:rPr>
            </w:pPr>
            <w:r>
              <w:rPr>
                <w:rFonts w:ascii="仿宋" w:eastAsia="仿宋" w:hAnsi="仿宋"/>
                <w:szCs w:val="21"/>
              </w:rPr>
              <w:t>□</w:t>
            </w:r>
            <w:r>
              <w:rPr>
                <w:rFonts w:ascii="仿宋" w:eastAsia="仿宋" w:hAnsi="仿宋" w:hint="eastAsia"/>
                <w:szCs w:val="21"/>
              </w:rPr>
              <w:t>清楚</w:t>
            </w:r>
            <w:r>
              <w:rPr>
                <w:rFonts w:ascii="仿宋" w:eastAsia="仿宋" w:hAnsi="仿宋"/>
                <w:szCs w:val="21"/>
              </w:rPr>
              <w:t xml:space="preserve">　</w:t>
            </w:r>
            <w:r>
              <w:rPr>
                <w:rFonts w:ascii="仿宋" w:eastAsia="仿宋" w:hAnsi="仿宋" w:hint="eastAsia"/>
                <w:szCs w:val="21"/>
              </w:rPr>
              <w:t xml:space="preserve">  </w:t>
            </w:r>
            <w:r>
              <w:rPr>
                <w:rFonts w:ascii="仿宋" w:eastAsia="仿宋" w:hAnsi="仿宋"/>
                <w:szCs w:val="21"/>
              </w:rPr>
              <w:t>□一般</w:t>
            </w:r>
            <w:r>
              <w:rPr>
                <w:rFonts w:ascii="仿宋" w:eastAsia="仿宋" w:hAnsi="仿宋" w:hint="eastAsia"/>
                <w:szCs w:val="21"/>
              </w:rPr>
              <w:t xml:space="preserve">    </w:t>
            </w:r>
            <w:r>
              <w:rPr>
                <w:rFonts w:ascii="仿宋" w:eastAsia="仿宋" w:hAnsi="仿宋"/>
                <w:szCs w:val="21"/>
              </w:rPr>
              <w:t>□了解</w:t>
            </w:r>
            <w:r>
              <w:rPr>
                <w:rFonts w:ascii="仿宋" w:eastAsia="仿宋" w:hAnsi="仿宋" w:hint="eastAsia"/>
                <w:szCs w:val="21"/>
              </w:rPr>
              <w:t>不多</w:t>
            </w:r>
          </w:p>
        </w:tc>
      </w:tr>
      <w:tr w:rsidR="009D1D4C" w:rsidTr="00C02006">
        <w:trPr>
          <w:cantSplit/>
          <w:trHeight w:val="145"/>
          <w:jc w:val="center"/>
        </w:trPr>
        <w:tc>
          <w:tcPr>
            <w:tcW w:w="229" w:type="pct"/>
            <w:vMerge/>
            <w:tcBorders>
              <w:top w:val="single" w:sz="2" w:space="0" w:color="auto"/>
              <w:left w:val="single" w:sz="4" w:space="0" w:color="auto"/>
              <w:right w:val="single" w:sz="4" w:space="0" w:color="auto"/>
            </w:tcBorders>
            <w:vAlign w:val="center"/>
          </w:tcPr>
          <w:p w:rsidR="009D1D4C" w:rsidRDefault="009D1D4C" w:rsidP="0065067A">
            <w:pPr>
              <w:spacing w:line="360" w:lineRule="exact"/>
              <w:jc w:val="center"/>
              <w:rPr>
                <w:rFonts w:ascii="仿宋" w:eastAsia="仿宋" w:hAnsi="仿宋"/>
                <w:szCs w:val="21"/>
              </w:rPr>
            </w:pPr>
          </w:p>
        </w:tc>
        <w:tc>
          <w:tcPr>
            <w:tcW w:w="196" w:type="pct"/>
            <w:tcBorders>
              <w:top w:val="single" w:sz="4" w:space="0" w:color="auto"/>
              <w:left w:val="single" w:sz="4" w:space="0" w:color="auto"/>
              <w:right w:val="single" w:sz="4" w:space="0" w:color="auto"/>
            </w:tcBorders>
            <w:vAlign w:val="center"/>
          </w:tcPr>
          <w:p w:rsidR="009D1D4C" w:rsidRPr="005B18B9" w:rsidRDefault="009D1D4C" w:rsidP="0065067A">
            <w:pPr>
              <w:tabs>
                <w:tab w:val="left" w:pos="5040"/>
              </w:tabs>
              <w:snapToGrid w:val="0"/>
              <w:spacing w:line="360" w:lineRule="exact"/>
              <w:ind w:leftChars="-15" w:left="-31" w:firstLineChars="15" w:firstLine="31"/>
              <w:jc w:val="center"/>
              <w:rPr>
                <w:rFonts w:eastAsia="仿宋"/>
                <w:szCs w:val="21"/>
              </w:rPr>
            </w:pPr>
            <w:r w:rsidRPr="005B18B9">
              <w:rPr>
                <w:rFonts w:eastAsia="仿宋"/>
                <w:szCs w:val="21"/>
              </w:rPr>
              <w:t>2</w:t>
            </w:r>
          </w:p>
        </w:tc>
        <w:tc>
          <w:tcPr>
            <w:tcW w:w="2133" w:type="pct"/>
            <w:gridSpan w:val="4"/>
            <w:tcBorders>
              <w:top w:val="single" w:sz="4" w:space="0" w:color="auto"/>
              <w:left w:val="single" w:sz="4" w:space="0" w:color="auto"/>
              <w:bottom w:val="single" w:sz="4" w:space="0" w:color="auto"/>
              <w:right w:val="single" w:sz="4" w:space="0" w:color="auto"/>
            </w:tcBorders>
            <w:vAlign w:val="center"/>
          </w:tcPr>
          <w:p w:rsidR="009D1D4C" w:rsidRDefault="001D2FF0" w:rsidP="0065067A">
            <w:pPr>
              <w:adjustRightInd w:val="0"/>
              <w:snapToGrid w:val="0"/>
              <w:spacing w:line="360" w:lineRule="exact"/>
              <w:rPr>
                <w:rFonts w:ascii="仿宋" w:eastAsia="仿宋" w:hAnsi="仿宋"/>
                <w:szCs w:val="21"/>
              </w:rPr>
            </w:pPr>
            <w:r>
              <w:rPr>
                <w:rFonts w:ascii="仿宋" w:eastAsia="仿宋" w:hAnsi="仿宋" w:hint="eastAsia"/>
                <w:szCs w:val="21"/>
              </w:rPr>
              <w:t>您对所在区域周边河涌等地表水体使用功能和水质目标</w:t>
            </w:r>
            <w:r w:rsidR="004C5E37">
              <w:rPr>
                <w:rFonts w:ascii="仿宋" w:eastAsia="仿宋" w:hAnsi="仿宋" w:hint="eastAsia"/>
                <w:szCs w:val="21"/>
              </w:rPr>
              <w:t>的了解程度</w:t>
            </w:r>
            <w:r w:rsidR="009D1D4C">
              <w:rPr>
                <w:rFonts w:ascii="仿宋" w:eastAsia="仿宋" w:hAnsi="仿宋" w:hint="eastAsia"/>
                <w:szCs w:val="21"/>
              </w:rPr>
              <w:t>？</w:t>
            </w:r>
          </w:p>
        </w:tc>
        <w:tc>
          <w:tcPr>
            <w:tcW w:w="2442" w:type="pct"/>
            <w:gridSpan w:val="4"/>
            <w:tcBorders>
              <w:top w:val="single" w:sz="4" w:space="0" w:color="auto"/>
              <w:left w:val="single" w:sz="4" w:space="0" w:color="auto"/>
              <w:bottom w:val="single" w:sz="4" w:space="0" w:color="auto"/>
              <w:right w:val="single" w:sz="4" w:space="0" w:color="auto"/>
            </w:tcBorders>
            <w:vAlign w:val="center"/>
          </w:tcPr>
          <w:p w:rsidR="009D1D4C" w:rsidRDefault="004C5E37" w:rsidP="004C5E37">
            <w:pPr>
              <w:spacing w:line="360" w:lineRule="exact"/>
              <w:rPr>
                <w:rFonts w:ascii="仿宋" w:eastAsia="仿宋" w:hAnsi="仿宋"/>
                <w:szCs w:val="21"/>
              </w:rPr>
            </w:pPr>
            <w:r>
              <w:rPr>
                <w:rFonts w:ascii="仿宋" w:eastAsia="仿宋" w:hAnsi="仿宋"/>
                <w:szCs w:val="21"/>
              </w:rPr>
              <w:t>□</w:t>
            </w:r>
            <w:r>
              <w:rPr>
                <w:rFonts w:ascii="仿宋" w:eastAsia="仿宋" w:hAnsi="仿宋" w:hint="eastAsia"/>
                <w:szCs w:val="21"/>
              </w:rPr>
              <w:t>清楚</w:t>
            </w:r>
            <w:r>
              <w:rPr>
                <w:rFonts w:ascii="仿宋" w:eastAsia="仿宋" w:hAnsi="仿宋"/>
                <w:szCs w:val="21"/>
              </w:rPr>
              <w:t xml:space="preserve">　</w:t>
            </w:r>
            <w:r>
              <w:rPr>
                <w:rFonts w:ascii="仿宋" w:eastAsia="仿宋" w:hAnsi="仿宋" w:hint="eastAsia"/>
                <w:szCs w:val="21"/>
              </w:rPr>
              <w:t xml:space="preserve">  </w:t>
            </w:r>
            <w:r>
              <w:rPr>
                <w:rFonts w:ascii="仿宋" w:eastAsia="仿宋" w:hAnsi="仿宋"/>
                <w:szCs w:val="21"/>
              </w:rPr>
              <w:t>□一般</w:t>
            </w:r>
            <w:r>
              <w:rPr>
                <w:rFonts w:ascii="仿宋" w:eastAsia="仿宋" w:hAnsi="仿宋" w:hint="eastAsia"/>
                <w:szCs w:val="21"/>
              </w:rPr>
              <w:t xml:space="preserve">    </w:t>
            </w:r>
            <w:r>
              <w:rPr>
                <w:rFonts w:ascii="仿宋" w:eastAsia="仿宋" w:hAnsi="仿宋"/>
                <w:szCs w:val="21"/>
              </w:rPr>
              <w:t>□了解</w:t>
            </w:r>
            <w:r>
              <w:rPr>
                <w:rFonts w:ascii="仿宋" w:eastAsia="仿宋" w:hAnsi="仿宋" w:hint="eastAsia"/>
                <w:szCs w:val="21"/>
              </w:rPr>
              <w:t>不多</w:t>
            </w:r>
          </w:p>
        </w:tc>
      </w:tr>
      <w:tr w:rsidR="009D1D4C" w:rsidTr="00C02006">
        <w:trPr>
          <w:cantSplit/>
          <w:trHeight w:val="790"/>
          <w:jc w:val="center"/>
        </w:trPr>
        <w:tc>
          <w:tcPr>
            <w:tcW w:w="229" w:type="pct"/>
            <w:vMerge/>
            <w:tcBorders>
              <w:top w:val="single" w:sz="2" w:space="0" w:color="auto"/>
              <w:left w:val="single" w:sz="4" w:space="0" w:color="auto"/>
              <w:right w:val="single" w:sz="4" w:space="0" w:color="auto"/>
            </w:tcBorders>
            <w:vAlign w:val="center"/>
          </w:tcPr>
          <w:p w:rsidR="009D1D4C" w:rsidRDefault="009D1D4C" w:rsidP="0065067A">
            <w:pPr>
              <w:spacing w:line="360" w:lineRule="exact"/>
              <w:jc w:val="center"/>
              <w:rPr>
                <w:rFonts w:ascii="仿宋" w:eastAsia="仿宋" w:hAnsi="仿宋"/>
                <w:szCs w:val="21"/>
              </w:rPr>
            </w:pPr>
          </w:p>
        </w:tc>
        <w:tc>
          <w:tcPr>
            <w:tcW w:w="196" w:type="pct"/>
            <w:tcBorders>
              <w:top w:val="single" w:sz="4" w:space="0" w:color="auto"/>
              <w:left w:val="single" w:sz="4" w:space="0" w:color="auto"/>
              <w:right w:val="single" w:sz="4" w:space="0" w:color="auto"/>
            </w:tcBorders>
            <w:vAlign w:val="center"/>
          </w:tcPr>
          <w:p w:rsidR="009D1D4C" w:rsidRPr="005B18B9" w:rsidRDefault="009D1D4C" w:rsidP="0065067A">
            <w:pPr>
              <w:tabs>
                <w:tab w:val="left" w:pos="5040"/>
              </w:tabs>
              <w:snapToGrid w:val="0"/>
              <w:spacing w:line="360" w:lineRule="exact"/>
              <w:ind w:leftChars="-15" w:left="-31" w:firstLineChars="15" w:firstLine="31"/>
              <w:jc w:val="center"/>
              <w:rPr>
                <w:rFonts w:eastAsia="仿宋"/>
                <w:szCs w:val="21"/>
              </w:rPr>
            </w:pPr>
            <w:r w:rsidRPr="005B18B9">
              <w:rPr>
                <w:rFonts w:eastAsia="仿宋"/>
                <w:szCs w:val="21"/>
              </w:rPr>
              <w:t>3</w:t>
            </w:r>
          </w:p>
        </w:tc>
        <w:tc>
          <w:tcPr>
            <w:tcW w:w="2133" w:type="pct"/>
            <w:gridSpan w:val="4"/>
            <w:tcBorders>
              <w:top w:val="single" w:sz="4" w:space="0" w:color="auto"/>
              <w:left w:val="single" w:sz="4" w:space="0" w:color="auto"/>
              <w:right w:val="single" w:sz="4" w:space="0" w:color="auto"/>
            </w:tcBorders>
            <w:vAlign w:val="center"/>
          </w:tcPr>
          <w:p w:rsidR="009D1D4C" w:rsidRDefault="004C5E37" w:rsidP="0065067A">
            <w:pPr>
              <w:adjustRightInd w:val="0"/>
              <w:snapToGrid w:val="0"/>
              <w:spacing w:line="360" w:lineRule="exact"/>
              <w:rPr>
                <w:rFonts w:ascii="仿宋" w:eastAsia="仿宋" w:hAnsi="仿宋"/>
                <w:szCs w:val="21"/>
              </w:rPr>
            </w:pPr>
            <w:r>
              <w:rPr>
                <w:rFonts w:ascii="仿宋" w:eastAsia="仿宋" w:hAnsi="仿宋" w:hint="eastAsia"/>
                <w:szCs w:val="21"/>
              </w:rPr>
              <w:t>您通过何种方式了解本次区划修编情况</w:t>
            </w:r>
            <w:r w:rsidR="009D1D4C">
              <w:rPr>
                <w:rFonts w:ascii="仿宋" w:eastAsia="仿宋" w:hAnsi="仿宋" w:hint="eastAsia"/>
                <w:szCs w:val="21"/>
              </w:rPr>
              <w:t>？</w:t>
            </w:r>
          </w:p>
        </w:tc>
        <w:tc>
          <w:tcPr>
            <w:tcW w:w="2442" w:type="pct"/>
            <w:gridSpan w:val="4"/>
            <w:tcBorders>
              <w:top w:val="single" w:sz="4" w:space="0" w:color="auto"/>
              <w:left w:val="single" w:sz="4" w:space="0" w:color="auto"/>
              <w:right w:val="single" w:sz="4" w:space="0" w:color="auto"/>
            </w:tcBorders>
            <w:vAlign w:val="center"/>
          </w:tcPr>
          <w:p w:rsidR="009D1D4C" w:rsidRDefault="009D1D4C" w:rsidP="004C5E37">
            <w:pPr>
              <w:pStyle w:val="a7"/>
              <w:jc w:val="both"/>
              <w:rPr>
                <w:rFonts w:ascii="仿宋" w:eastAsia="仿宋" w:hAnsi="仿宋"/>
                <w:sz w:val="21"/>
              </w:rPr>
            </w:pPr>
            <w:r>
              <w:rPr>
                <w:rFonts w:ascii="仿宋" w:eastAsia="仿宋" w:hAnsi="仿宋"/>
                <w:sz w:val="21"/>
              </w:rPr>
              <w:t>□</w:t>
            </w:r>
            <w:r w:rsidR="004C5E37">
              <w:rPr>
                <w:rFonts w:ascii="仿宋" w:eastAsia="仿宋" w:hAnsi="仿宋" w:hint="eastAsia"/>
                <w:sz w:val="21"/>
              </w:rPr>
              <w:t>网络</w:t>
            </w:r>
            <w:r>
              <w:rPr>
                <w:rFonts w:ascii="仿宋" w:eastAsia="仿宋" w:hAnsi="仿宋" w:hint="eastAsia"/>
                <w:sz w:val="21"/>
              </w:rPr>
              <w:t xml:space="preserve">　</w:t>
            </w:r>
            <w:r>
              <w:rPr>
                <w:rFonts w:ascii="仿宋" w:eastAsia="仿宋" w:hAnsi="仿宋"/>
                <w:sz w:val="21"/>
              </w:rPr>
              <w:t>□</w:t>
            </w:r>
            <w:r w:rsidR="004C5E37">
              <w:rPr>
                <w:rFonts w:ascii="仿宋" w:eastAsia="仿宋" w:hAnsi="仿宋" w:hint="eastAsia"/>
                <w:sz w:val="21"/>
              </w:rPr>
              <w:t xml:space="preserve">会议 </w:t>
            </w:r>
            <w:r w:rsidR="004C5E37">
              <w:rPr>
                <w:rFonts w:ascii="仿宋" w:eastAsia="仿宋" w:hAnsi="仿宋"/>
                <w:sz w:val="21"/>
              </w:rPr>
              <w:t xml:space="preserve"> </w:t>
            </w:r>
            <w:r>
              <w:rPr>
                <w:rFonts w:ascii="仿宋" w:eastAsia="仿宋" w:hAnsi="仿宋"/>
                <w:sz w:val="21"/>
              </w:rPr>
              <w:t>□</w:t>
            </w:r>
            <w:r w:rsidR="004C5E37">
              <w:rPr>
                <w:rFonts w:ascii="仿宋" w:eastAsia="仿宋" w:hAnsi="仿宋" w:hint="eastAsia"/>
                <w:sz w:val="21"/>
              </w:rPr>
              <w:t xml:space="preserve">现场介绍 </w:t>
            </w:r>
            <w:r w:rsidR="004C5E37">
              <w:rPr>
                <w:rFonts w:ascii="仿宋" w:eastAsia="仿宋" w:hAnsi="仿宋"/>
                <w:sz w:val="21"/>
              </w:rPr>
              <w:t xml:space="preserve"> □</w:t>
            </w:r>
            <w:r w:rsidR="004C5E37">
              <w:rPr>
                <w:rFonts w:ascii="仿宋" w:eastAsia="仿宋" w:hAnsi="仿宋" w:hint="eastAsia"/>
                <w:sz w:val="21"/>
              </w:rPr>
              <w:t>其他</w:t>
            </w:r>
            <w:r>
              <w:rPr>
                <w:rFonts w:ascii="仿宋" w:eastAsia="仿宋" w:hAnsi="仿宋" w:hint="eastAsia"/>
                <w:sz w:val="21"/>
              </w:rPr>
              <w:t xml:space="preserve">　　　</w:t>
            </w:r>
          </w:p>
        </w:tc>
      </w:tr>
      <w:tr w:rsidR="004C5E37" w:rsidTr="00C02006">
        <w:trPr>
          <w:cantSplit/>
          <w:trHeight w:val="145"/>
          <w:jc w:val="center"/>
        </w:trPr>
        <w:tc>
          <w:tcPr>
            <w:tcW w:w="229" w:type="pct"/>
            <w:vMerge/>
            <w:tcBorders>
              <w:top w:val="single" w:sz="2" w:space="0" w:color="auto"/>
              <w:left w:val="single" w:sz="4" w:space="0" w:color="auto"/>
              <w:right w:val="single" w:sz="4" w:space="0" w:color="auto"/>
            </w:tcBorders>
            <w:vAlign w:val="center"/>
          </w:tcPr>
          <w:p w:rsidR="004C5E37" w:rsidRDefault="004C5E37" w:rsidP="0065067A">
            <w:pPr>
              <w:spacing w:line="360" w:lineRule="exact"/>
              <w:jc w:val="center"/>
              <w:rPr>
                <w:rFonts w:ascii="仿宋" w:eastAsia="仿宋" w:hAnsi="仿宋"/>
                <w:szCs w:val="21"/>
              </w:rPr>
            </w:pPr>
          </w:p>
        </w:tc>
        <w:tc>
          <w:tcPr>
            <w:tcW w:w="196" w:type="pct"/>
            <w:vMerge w:val="restart"/>
            <w:tcBorders>
              <w:top w:val="single" w:sz="4" w:space="0" w:color="auto"/>
              <w:left w:val="single" w:sz="4" w:space="0" w:color="auto"/>
              <w:right w:val="single" w:sz="4" w:space="0" w:color="auto"/>
            </w:tcBorders>
            <w:vAlign w:val="center"/>
          </w:tcPr>
          <w:p w:rsidR="004C5E37" w:rsidRPr="005B18B9" w:rsidRDefault="004C5E37" w:rsidP="0065067A">
            <w:pPr>
              <w:tabs>
                <w:tab w:val="left" w:pos="5040"/>
              </w:tabs>
              <w:snapToGrid w:val="0"/>
              <w:spacing w:line="360" w:lineRule="exact"/>
              <w:ind w:leftChars="-15" w:left="-31" w:firstLineChars="15" w:firstLine="31"/>
              <w:jc w:val="center"/>
              <w:rPr>
                <w:rFonts w:eastAsia="仿宋"/>
                <w:szCs w:val="21"/>
              </w:rPr>
            </w:pPr>
            <w:r w:rsidRPr="005B18B9">
              <w:rPr>
                <w:rFonts w:eastAsia="仿宋"/>
                <w:szCs w:val="21"/>
              </w:rPr>
              <w:t>4</w:t>
            </w:r>
          </w:p>
        </w:tc>
        <w:tc>
          <w:tcPr>
            <w:tcW w:w="2133" w:type="pct"/>
            <w:gridSpan w:val="4"/>
            <w:tcBorders>
              <w:top w:val="single" w:sz="4" w:space="0" w:color="auto"/>
              <w:left w:val="single" w:sz="4" w:space="0" w:color="auto"/>
              <w:bottom w:val="single" w:sz="4" w:space="0" w:color="auto"/>
              <w:right w:val="single" w:sz="4" w:space="0" w:color="auto"/>
            </w:tcBorders>
            <w:vAlign w:val="center"/>
          </w:tcPr>
          <w:p w:rsidR="004C5E37" w:rsidRDefault="004C5E37" w:rsidP="0065067A">
            <w:pPr>
              <w:adjustRightInd w:val="0"/>
              <w:snapToGrid w:val="0"/>
              <w:spacing w:line="360" w:lineRule="exact"/>
              <w:rPr>
                <w:rFonts w:ascii="仿宋" w:eastAsia="仿宋" w:hAnsi="仿宋"/>
                <w:szCs w:val="21"/>
              </w:rPr>
            </w:pPr>
            <w:r>
              <w:rPr>
                <w:rFonts w:ascii="仿宋" w:eastAsia="仿宋" w:hAnsi="仿宋" w:hint="eastAsia"/>
                <w:szCs w:val="21"/>
              </w:rPr>
              <w:t>您对本次</w:t>
            </w:r>
            <w:r w:rsidR="00AE4F48">
              <w:rPr>
                <w:rFonts w:ascii="仿宋" w:eastAsia="仿宋" w:hAnsi="仿宋" w:hint="eastAsia"/>
                <w:szCs w:val="21"/>
              </w:rPr>
              <w:t>修编的</w:t>
            </w:r>
            <w:r>
              <w:rPr>
                <w:rFonts w:ascii="仿宋" w:eastAsia="仿宋" w:hAnsi="仿宋" w:hint="eastAsia"/>
                <w:szCs w:val="21"/>
              </w:rPr>
              <w:t>支持态度？</w:t>
            </w:r>
          </w:p>
        </w:tc>
        <w:tc>
          <w:tcPr>
            <w:tcW w:w="2442" w:type="pct"/>
            <w:gridSpan w:val="4"/>
            <w:tcBorders>
              <w:top w:val="single" w:sz="4" w:space="0" w:color="auto"/>
              <w:left w:val="single" w:sz="4" w:space="0" w:color="auto"/>
              <w:bottom w:val="single" w:sz="4" w:space="0" w:color="auto"/>
              <w:right w:val="single" w:sz="4" w:space="0" w:color="auto"/>
            </w:tcBorders>
            <w:vAlign w:val="center"/>
          </w:tcPr>
          <w:p w:rsidR="004C5E37" w:rsidRDefault="004C5E37" w:rsidP="004C5E37">
            <w:pPr>
              <w:tabs>
                <w:tab w:val="left" w:pos="3720"/>
              </w:tabs>
              <w:autoSpaceDE w:val="0"/>
              <w:autoSpaceDN w:val="0"/>
              <w:textAlignment w:val="bottom"/>
              <w:rPr>
                <w:rFonts w:ascii="仿宋" w:eastAsia="仿宋" w:hAnsi="仿宋"/>
                <w:szCs w:val="21"/>
              </w:rPr>
            </w:pPr>
            <w:r>
              <w:rPr>
                <w:rFonts w:ascii="仿宋" w:eastAsia="仿宋" w:hAnsi="仿宋" w:hint="eastAsia"/>
                <w:szCs w:val="21"/>
              </w:rPr>
              <w:t xml:space="preserve">□支持   □不支持   □无所谓   </w:t>
            </w:r>
          </w:p>
        </w:tc>
      </w:tr>
      <w:tr w:rsidR="004C5E37" w:rsidTr="00C02006">
        <w:trPr>
          <w:cantSplit/>
          <w:trHeight w:val="145"/>
          <w:jc w:val="center"/>
        </w:trPr>
        <w:tc>
          <w:tcPr>
            <w:tcW w:w="229" w:type="pct"/>
            <w:vMerge/>
            <w:tcBorders>
              <w:top w:val="single" w:sz="2" w:space="0" w:color="auto"/>
              <w:left w:val="single" w:sz="4" w:space="0" w:color="auto"/>
              <w:right w:val="single" w:sz="4" w:space="0" w:color="auto"/>
            </w:tcBorders>
            <w:vAlign w:val="center"/>
          </w:tcPr>
          <w:p w:rsidR="004C5E37" w:rsidRDefault="004C5E37" w:rsidP="0065067A">
            <w:pPr>
              <w:spacing w:line="360" w:lineRule="exact"/>
              <w:jc w:val="center"/>
              <w:rPr>
                <w:rFonts w:ascii="仿宋" w:eastAsia="仿宋" w:hAnsi="仿宋"/>
                <w:szCs w:val="21"/>
              </w:rPr>
            </w:pPr>
          </w:p>
        </w:tc>
        <w:tc>
          <w:tcPr>
            <w:tcW w:w="196" w:type="pct"/>
            <w:vMerge/>
            <w:tcBorders>
              <w:left w:val="single" w:sz="4" w:space="0" w:color="auto"/>
              <w:right w:val="single" w:sz="4" w:space="0" w:color="auto"/>
            </w:tcBorders>
            <w:vAlign w:val="center"/>
          </w:tcPr>
          <w:p w:rsidR="004C5E37" w:rsidRPr="005B18B9" w:rsidRDefault="004C5E37" w:rsidP="0065067A">
            <w:pPr>
              <w:tabs>
                <w:tab w:val="left" w:pos="5040"/>
              </w:tabs>
              <w:snapToGrid w:val="0"/>
              <w:spacing w:line="360" w:lineRule="exact"/>
              <w:ind w:leftChars="-15" w:left="-31" w:firstLineChars="15" w:firstLine="31"/>
              <w:jc w:val="center"/>
              <w:rPr>
                <w:rFonts w:eastAsia="仿宋"/>
                <w:szCs w:val="21"/>
              </w:rPr>
            </w:pPr>
          </w:p>
        </w:tc>
        <w:tc>
          <w:tcPr>
            <w:tcW w:w="2133" w:type="pct"/>
            <w:gridSpan w:val="4"/>
            <w:tcBorders>
              <w:top w:val="single" w:sz="4" w:space="0" w:color="auto"/>
              <w:left w:val="single" w:sz="4" w:space="0" w:color="auto"/>
              <w:bottom w:val="single" w:sz="4" w:space="0" w:color="auto"/>
              <w:right w:val="single" w:sz="4" w:space="0" w:color="auto"/>
            </w:tcBorders>
            <w:vAlign w:val="center"/>
          </w:tcPr>
          <w:p w:rsidR="004C5E37" w:rsidRDefault="004C5E37" w:rsidP="0065067A">
            <w:pPr>
              <w:adjustRightInd w:val="0"/>
              <w:snapToGrid w:val="0"/>
              <w:spacing w:line="360" w:lineRule="exact"/>
              <w:rPr>
                <w:rFonts w:ascii="仿宋" w:eastAsia="仿宋" w:hAnsi="仿宋"/>
                <w:szCs w:val="21"/>
              </w:rPr>
            </w:pPr>
            <w:r>
              <w:rPr>
                <w:rFonts w:ascii="仿宋" w:eastAsia="仿宋" w:hAnsi="仿宋" w:hint="eastAsia"/>
                <w:szCs w:val="21"/>
              </w:rPr>
              <w:t>如果不支持，请说明原因</w:t>
            </w:r>
          </w:p>
        </w:tc>
        <w:tc>
          <w:tcPr>
            <w:tcW w:w="2442" w:type="pct"/>
            <w:gridSpan w:val="4"/>
            <w:tcBorders>
              <w:top w:val="single" w:sz="4" w:space="0" w:color="auto"/>
              <w:left w:val="single" w:sz="4" w:space="0" w:color="auto"/>
              <w:bottom w:val="single" w:sz="4" w:space="0" w:color="auto"/>
              <w:right w:val="single" w:sz="4" w:space="0" w:color="auto"/>
            </w:tcBorders>
            <w:vAlign w:val="center"/>
          </w:tcPr>
          <w:p w:rsidR="004C5E37" w:rsidRDefault="004C5E37" w:rsidP="004C5E37">
            <w:pPr>
              <w:tabs>
                <w:tab w:val="left" w:pos="3720"/>
              </w:tabs>
              <w:autoSpaceDE w:val="0"/>
              <w:autoSpaceDN w:val="0"/>
              <w:textAlignment w:val="bottom"/>
              <w:rPr>
                <w:rFonts w:ascii="仿宋" w:eastAsia="仿宋" w:hAnsi="仿宋"/>
                <w:szCs w:val="21"/>
              </w:rPr>
            </w:pPr>
          </w:p>
        </w:tc>
      </w:tr>
      <w:tr w:rsidR="004C5E37" w:rsidTr="00C02006">
        <w:trPr>
          <w:cantSplit/>
          <w:trHeight w:val="145"/>
          <w:jc w:val="center"/>
        </w:trPr>
        <w:tc>
          <w:tcPr>
            <w:tcW w:w="229" w:type="pct"/>
            <w:vMerge/>
            <w:tcBorders>
              <w:top w:val="single" w:sz="2" w:space="0" w:color="auto"/>
              <w:left w:val="single" w:sz="4" w:space="0" w:color="auto"/>
              <w:right w:val="single" w:sz="4" w:space="0" w:color="auto"/>
            </w:tcBorders>
            <w:vAlign w:val="center"/>
          </w:tcPr>
          <w:p w:rsidR="004C5E37" w:rsidRDefault="004C5E37" w:rsidP="0065067A">
            <w:pPr>
              <w:spacing w:line="360" w:lineRule="exact"/>
              <w:jc w:val="center"/>
              <w:rPr>
                <w:rFonts w:ascii="仿宋" w:eastAsia="仿宋" w:hAnsi="仿宋"/>
                <w:szCs w:val="21"/>
              </w:rPr>
            </w:pPr>
          </w:p>
        </w:tc>
        <w:tc>
          <w:tcPr>
            <w:tcW w:w="196" w:type="pct"/>
            <w:vMerge w:val="restart"/>
            <w:tcBorders>
              <w:left w:val="single" w:sz="4" w:space="0" w:color="auto"/>
              <w:right w:val="single" w:sz="4" w:space="0" w:color="auto"/>
            </w:tcBorders>
            <w:vAlign w:val="center"/>
          </w:tcPr>
          <w:p w:rsidR="004C5E37" w:rsidRPr="005B18B9" w:rsidRDefault="004C5E37" w:rsidP="0065067A">
            <w:pPr>
              <w:tabs>
                <w:tab w:val="left" w:pos="5040"/>
              </w:tabs>
              <w:snapToGrid w:val="0"/>
              <w:spacing w:line="360" w:lineRule="exact"/>
              <w:ind w:leftChars="-15" w:left="-31" w:firstLineChars="15" w:firstLine="31"/>
              <w:jc w:val="center"/>
              <w:rPr>
                <w:rFonts w:eastAsia="仿宋"/>
                <w:szCs w:val="21"/>
              </w:rPr>
            </w:pPr>
            <w:r>
              <w:rPr>
                <w:rFonts w:eastAsia="仿宋" w:hint="eastAsia"/>
                <w:szCs w:val="21"/>
              </w:rPr>
              <w:t>5</w:t>
            </w:r>
          </w:p>
        </w:tc>
        <w:tc>
          <w:tcPr>
            <w:tcW w:w="2133" w:type="pct"/>
            <w:gridSpan w:val="4"/>
            <w:tcBorders>
              <w:top w:val="single" w:sz="4" w:space="0" w:color="auto"/>
              <w:left w:val="single" w:sz="4" w:space="0" w:color="auto"/>
              <w:bottom w:val="single" w:sz="4" w:space="0" w:color="auto"/>
              <w:right w:val="single" w:sz="4" w:space="0" w:color="auto"/>
            </w:tcBorders>
            <w:vAlign w:val="center"/>
          </w:tcPr>
          <w:p w:rsidR="004C5E37" w:rsidRDefault="004C5E37" w:rsidP="0065067A">
            <w:pPr>
              <w:adjustRightInd w:val="0"/>
              <w:snapToGrid w:val="0"/>
              <w:spacing w:line="360" w:lineRule="exact"/>
              <w:rPr>
                <w:rFonts w:ascii="仿宋" w:eastAsia="仿宋" w:hAnsi="仿宋"/>
                <w:szCs w:val="21"/>
              </w:rPr>
            </w:pPr>
            <w:r>
              <w:rPr>
                <w:rFonts w:ascii="仿宋" w:eastAsia="仿宋" w:hAnsi="仿宋" w:hint="eastAsia"/>
                <w:szCs w:val="21"/>
              </w:rPr>
              <w:t>您会关注本次修编吗？</w:t>
            </w:r>
          </w:p>
        </w:tc>
        <w:tc>
          <w:tcPr>
            <w:tcW w:w="2442" w:type="pct"/>
            <w:gridSpan w:val="4"/>
            <w:tcBorders>
              <w:top w:val="single" w:sz="4" w:space="0" w:color="auto"/>
              <w:left w:val="single" w:sz="4" w:space="0" w:color="auto"/>
              <w:bottom w:val="single" w:sz="4" w:space="0" w:color="auto"/>
              <w:right w:val="single" w:sz="4" w:space="0" w:color="auto"/>
            </w:tcBorders>
            <w:vAlign w:val="center"/>
          </w:tcPr>
          <w:p w:rsidR="004C5E37" w:rsidRDefault="00AE4F48" w:rsidP="004C5E37">
            <w:pPr>
              <w:tabs>
                <w:tab w:val="left" w:pos="3720"/>
              </w:tabs>
              <w:autoSpaceDE w:val="0"/>
              <w:autoSpaceDN w:val="0"/>
              <w:textAlignment w:val="bottom"/>
              <w:rPr>
                <w:rFonts w:ascii="仿宋" w:eastAsia="仿宋" w:hAnsi="仿宋"/>
                <w:szCs w:val="21"/>
              </w:rPr>
            </w:pPr>
            <w:r w:rsidRPr="00AE4F48">
              <w:rPr>
                <w:rFonts w:ascii="仿宋" w:eastAsia="仿宋" w:hAnsi="仿宋" w:hint="eastAsia"/>
                <w:szCs w:val="21"/>
              </w:rPr>
              <w:t>□会   □不会</w:t>
            </w:r>
          </w:p>
        </w:tc>
      </w:tr>
      <w:tr w:rsidR="004C5E37" w:rsidTr="00C02006">
        <w:trPr>
          <w:cantSplit/>
          <w:trHeight w:val="145"/>
          <w:jc w:val="center"/>
        </w:trPr>
        <w:tc>
          <w:tcPr>
            <w:tcW w:w="229" w:type="pct"/>
            <w:vMerge/>
            <w:tcBorders>
              <w:top w:val="single" w:sz="2" w:space="0" w:color="auto"/>
              <w:left w:val="single" w:sz="4" w:space="0" w:color="auto"/>
              <w:right w:val="single" w:sz="4" w:space="0" w:color="auto"/>
            </w:tcBorders>
            <w:vAlign w:val="center"/>
          </w:tcPr>
          <w:p w:rsidR="004C5E37" w:rsidRDefault="004C5E37" w:rsidP="0065067A">
            <w:pPr>
              <w:spacing w:line="360" w:lineRule="exact"/>
              <w:jc w:val="center"/>
              <w:rPr>
                <w:rFonts w:ascii="仿宋" w:eastAsia="仿宋" w:hAnsi="仿宋"/>
                <w:szCs w:val="21"/>
              </w:rPr>
            </w:pPr>
          </w:p>
        </w:tc>
        <w:tc>
          <w:tcPr>
            <w:tcW w:w="196" w:type="pct"/>
            <w:vMerge/>
            <w:tcBorders>
              <w:left w:val="single" w:sz="4" w:space="0" w:color="auto"/>
              <w:right w:val="single" w:sz="4" w:space="0" w:color="auto"/>
            </w:tcBorders>
            <w:vAlign w:val="center"/>
          </w:tcPr>
          <w:p w:rsidR="004C5E37" w:rsidRPr="005B18B9" w:rsidRDefault="004C5E37" w:rsidP="0065067A">
            <w:pPr>
              <w:tabs>
                <w:tab w:val="left" w:pos="5040"/>
              </w:tabs>
              <w:snapToGrid w:val="0"/>
              <w:spacing w:line="360" w:lineRule="exact"/>
              <w:ind w:leftChars="-15" w:left="-31" w:firstLineChars="15" w:firstLine="31"/>
              <w:jc w:val="center"/>
              <w:rPr>
                <w:rFonts w:eastAsia="仿宋"/>
                <w:szCs w:val="21"/>
              </w:rPr>
            </w:pPr>
          </w:p>
        </w:tc>
        <w:tc>
          <w:tcPr>
            <w:tcW w:w="2133" w:type="pct"/>
            <w:gridSpan w:val="4"/>
            <w:tcBorders>
              <w:top w:val="single" w:sz="4" w:space="0" w:color="auto"/>
              <w:left w:val="single" w:sz="4" w:space="0" w:color="auto"/>
              <w:bottom w:val="single" w:sz="4" w:space="0" w:color="auto"/>
              <w:right w:val="single" w:sz="4" w:space="0" w:color="auto"/>
            </w:tcBorders>
            <w:vAlign w:val="center"/>
          </w:tcPr>
          <w:p w:rsidR="004C5E37" w:rsidRDefault="00AE4F48" w:rsidP="0065067A">
            <w:pPr>
              <w:adjustRightInd w:val="0"/>
              <w:snapToGrid w:val="0"/>
              <w:spacing w:line="360" w:lineRule="exact"/>
              <w:rPr>
                <w:rFonts w:ascii="仿宋" w:eastAsia="仿宋" w:hAnsi="仿宋"/>
                <w:szCs w:val="21"/>
              </w:rPr>
            </w:pPr>
            <w:r>
              <w:rPr>
                <w:rFonts w:ascii="仿宋" w:eastAsia="仿宋" w:hAnsi="仿宋" w:hint="eastAsia"/>
                <w:szCs w:val="21"/>
              </w:rPr>
              <w:t>如果会关注的话，您可能会关注哪些方面？（可多选）</w:t>
            </w:r>
          </w:p>
        </w:tc>
        <w:tc>
          <w:tcPr>
            <w:tcW w:w="2442" w:type="pct"/>
            <w:gridSpan w:val="4"/>
            <w:tcBorders>
              <w:top w:val="single" w:sz="4" w:space="0" w:color="auto"/>
              <w:left w:val="single" w:sz="4" w:space="0" w:color="auto"/>
              <w:bottom w:val="single" w:sz="4" w:space="0" w:color="auto"/>
              <w:right w:val="single" w:sz="4" w:space="0" w:color="auto"/>
            </w:tcBorders>
            <w:vAlign w:val="center"/>
          </w:tcPr>
          <w:p w:rsidR="004C5E37" w:rsidRDefault="00C02006" w:rsidP="004C5E37">
            <w:pPr>
              <w:tabs>
                <w:tab w:val="left" w:pos="3720"/>
              </w:tabs>
              <w:autoSpaceDE w:val="0"/>
              <w:autoSpaceDN w:val="0"/>
              <w:textAlignment w:val="bottom"/>
              <w:rPr>
                <w:rFonts w:ascii="仿宋" w:eastAsia="仿宋" w:hAnsi="仿宋"/>
                <w:szCs w:val="21"/>
              </w:rPr>
            </w:pPr>
            <w:r w:rsidRPr="00C02006">
              <w:rPr>
                <w:rFonts w:ascii="仿宋" w:eastAsia="仿宋" w:hAnsi="仿宋" w:hint="eastAsia"/>
                <w:szCs w:val="21"/>
              </w:rPr>
              <w:t>□</w:t>
            </w:r>
            <w:r>
              <w:rPr>
                <w:rFonts w:ascii="仿宋" w:eastAsia="仿宋" w:hAnsi="仿宋" w:hint="eastAsia"/>
                <w:szCs w:val="21"/>
              </w:rPr>
              <w:t>区划的分级分类体系及水质目标的设定</w:t>
            </w:r>
          </w:p>
          <w:p w:rsidR="00C02006" w:rsidRDefault="00C02006" w:rsidP="004C5E37">
            <w:pPr>
              <w:tabs>
                <w:tab w:val="left" w:pos="3720"/>
              </w:tabs>
              <w:autoSpaceDE w:val="0"/>
              <w:autoSpaceDN w:val="0"/>
              <w:textAlignment w:val="bottom"/>
              <w:rPr>
                <w:rFonts w:ascii="仿宋" w:eastAsia="仿宋" w:hAnsi="仿宋"/>
                <w:szCs w:val="21"/>
              </w:rPr>
            </w:pPr>
            <w:r w:rsidRPr="00C02006">
              <w:rPr>
                <w:rFonts w:ascii="仿宋" w:eastAsia="仿宋" w:hAnsi="仿宋" w:hint="eastAsia"/>
                <w:szCs w:val="21"/>
              </w:rPr>
              <w:t>□</w:t>
            </w:r>
            <w:r>
              <w:rPr>
                <w:rFonts w:ascii="仿宋" w:eastAsia="仿宋" w:hAnsi="仿宋" w:hint="eastAsia"/>
                <w:szCs w:val="21"/>
              </w:rPr>
              <w:t>区划程序与方法</w:t>
            </w:r>
          </w:p>
          <w:p w:rsidR="00C02006" w:rsidRDefault="00C02006" w:rsidP="004C5E37">
            <w:pPr>
              <w:tabs>
                <w:tab w:val="left" w:pos="3720"/>
              </w:tabs>
              <w:autoSpaceDE w:val="0"/>
              <w:autoSpaceDN w:val="0"/>
              <w:textAlignment w:val="bottom"/>
              <w:rPr>
                <w:rFonts w:ascii="仿宋" w:eastAsia="仿宋" w:hAnsi="仿宋"/>
                <w:szCs w:val="21"/>
              </w:rPr>
            </w:pPr>
            <w:r w:rsidRPr="00C02006">
              <w:rPr>
                <w:rFonts w:ascii="仿宋" w:eastAsia="仿宋" w:hAnsi="仿宋" w:hint="eastAsia"/>
                <w:szCs w:val="21"/>
              </w:rPr>
              <w:t>□</w:t>
            </w:r>
            <w:r w:rsidR="00F877F7">
              <w:rPr>
                <w:rFonts w:ascii="仿宋" w:eastAsia="仿宋" w:hAnsi="仿宋" w:hint="eastAsia"/>
                <w:szCs w:val="21"/>
              </w:rPr>
              <w:t>不同水体水（环境）功能区划方案</w:t>
            </w:r>
          </w:p>
          <w:p w:rsidR="00F877F7" w:rsidRDefault="00F877F7" w:rsidP="004C5E37">
            <w:pPr>
              <w:tabs>
                <w:tab w:val="left" w:pos="3720"/>
              </w:tabs>
              <w:autoSpaceDE w:val="0"/>
              <w:autoSpaceDN w:val="0"/>
              <w:textAlignment w:val="bottom"/>
              <w:rPr>
                <w:rFonts w:ascii="仿宋" w:eastAsia="仿宋" w:hAnsi="仿宋"/>
                <w:szCs w:val="21"/>
              </w:rPr>
            </w:pPr>
            <w:r w:rsidRPr="00C02006">
              <w:rPr>
                <w:rFonts w:ascii="仿宋" w:eastAsia="仿宋" w:hAnsi="仿宋" w:hint="eastAsia"/>
                <w:szCs w:val="21"/>
              </w:rPr>
              <w:t>□</w:t>
            </w:r>
            <w:r>
              <w:rPr>
                <w:rFonts w:ascii="仿宋" w:eastAsia="仿宋" w:hAnsi="仿宋" w:hint="eastAsia"/>
                <w:szCs w:val="21"/>
              </w:rPr>
              <w:t>区划修编成果</w:t>
            </w:r>
          </w:p>
          <w:p w:rsidR="00F877F7" w:rsidRDefault="00F877F7" w:rsidP="004C5E37">
            <w:pPr>
              <w:tabs>
                <w:tab w:val="left" w:pos="3720"/>
              </w:tabs>
              <w:autoSpaceDE w:val="0"/>
              <w:autoSpaceDN w:val="0"/>
              <w:textAlignment w:val="bottom"/>
              <w:rPr>
                <w:rFonts w:ascii="仿宋" w:eastAsia="仿宋" w:hAnsi="仿宋"/>
                <w:szCs w:val="21"/>
              </w:rPr>
            </w:pPr>
            <w:r w:rsidRPr="00C02006">
              <w:rPr>
                <w:rFonts w:ascii="仿宋" w:eastAsia="仿宋" w:hAnsi="仿宋" w:hint="eastAsia"/>
                <w:szCs w:val="21"/>
              </w:rPr>
              <w:t>□</w:t>
            </w:r>
            <w:r>
              <w:rPr>
                <w:rFonts w:ascii="仿宋" w:eastAsia="仿宋" w:hAnsi="仿宋" w:hint="eastAsia"/>
                <w:szCs w:val="21"/>
              </w:rPr>
              <w:t>区划实施和监督管理措施</w:t>
            </w:r>
          </w:p>
          <w:p w:rsidR="00F877F7" w:rsidRDefault="00F877F7" w:rsidP="004C5E37">
            <w:pPr>
              <w:tabs>
                <w:tab w:val="left" w:pos="3720"/>
              </w:tabs>
              <w:autoSpaceDE w:val="0"/>
              <w:autoSpaceDN w:val="0"/>
              <w:textAlignment w:val="bottom"/>
              <w:rPr>
                <w:rFonts w:ascii="仿宋" w:eastAsia="仿宋" w:hAnsi="仿宋"/>
                <w:szCs w:val="21"/>
              </w:rPr>
            </w:pPr>
            <w:r w:rsidRPr="00C02006">
              <w:rPr>
                <w:rFonts w:ascii="仿宋" w:eastAsia="仿宋" w:hAnsi="仿宋" w:hint="eastAsia"/>
                <w:szCs w:val="21"/>
              </w:rPr>
              <w:t>□</w:t>
            </w:r>
            <w:r>
              <w:rPr>
                <w:rFonts w:ascii="仿宋" w:eastAsia="仿宋" w:hAnsi="仿宋" w:hint="eastAsia"/>
                <w:szCs w:val="21"/>
              </w:rPr>
              <w:t>其他（请说明）</w:t>
            </w:r>
          </w:p>
        </w:tc>
      </w:tr>
      <w:tr w:rsidR="009D1D4C" w:rsidTr="00C02006">
        <w:trPr>
          <w:cantSplit/>
          <w:jc w:val="center"/>
        </w:trPr>
        <w:tc>
          <w:tcPr>
            <w:tcW w:w="229" w:type="pct"/>
            <w:vMerge/>
            <w:tcBorders>
              <w:left w:val="single" w:sz="4" w:space="0" w:color="auto"/>
              <w:right w:val="single" w:sz="4" w:space="0" w:color="auto"/>
            </w:tcBorders>
            <w:vAlign w:val="center"/>
          </w:tcPr>
          <w:p w:rsidR="009D1D4C" w:rsidRDefault="009D1D4C" w:rsidP="0065067A">
            <w:pPr>
              <w:widowControl/>
              <w:spacing w:line="360" w:lineRule="exact"/>
              <w:jc w:val="left"/>
              <w:rPr>
                <w:rFonts w:ascii="仿宋" w:eastAsia="仿宋" w:hAnsi="仿宋"/>
                <w:szCs w:val="21"/>
              </w:rPr>
            </w:pPr>
          </w:p>
        </w:tc>
        <w:tc>
          <w:tcPr>
            <w:tcW w:w="196" w:type="pct"/>
            <w:tcBorders>
              <w:top w:val="single" w:sz="4" w:space="0" w:color="auto"/>
              <w:left w:val="single" w:sz="4" w:space="0" w:color="auto"/>
              <w:right w:val="single" w:sz="4" w:space="0" w:color="auto"/>
            </w:tcBorders>
            <w:vAlign w:val="center"/>
          </w:tcPr>
          <w:p w:rsidR="009D1D4C" w:rsidRPr="005B18B9" w:rsidRDefault="004C5E37" w:rsidP="0065067A">
            <w:pPr>
              <w:spacing w:line="360" w:lineRule="exact"/>
              <w:jc w:val="center"/>
              <w:rPr>
                <w:rFonts w:eastAsia="仿宋"/>
                <w:szCs w:val="21"/>
              </w:rPr>
            </w:pPr>
            <w:r>
              <w:rPr>
                <w:rFonts w:eastAsia="仿宋"/>
                <w:szCs w:val="21"/>
              </w:rPr>
              <w:t>6</w:t>
            </w:r>
          </w:p>
        </w:tc>
        <w:tc>
          <w:tcPr>
            <w:tcW w:w="2133" w:type="pct"/>
            <w:gridSpan w:val="4"/>
            <w:tcBorders>
              <w:top w:val="single" w:sz="4" w:space="0" w:color="auto"/>
              <w:left w:val="single" w:sz="4" w:space="0" w:color="auto"/>
              <w:bottom w:val="single" w:sz="4" w:space="0" w:color="auto"/>
              <w:right w:val="single" w:sz="4" w:space="0" w:color="auto"/>
            </w:tcBorders>
            <w:vAlign w:val="center"/>
          </w:tcPr>
          <w:p w:rsidR="009D1D4C" w:rsidRDefault="009D1D4C" w:rsidP="0065067A">
            <w:pPr>
              <w:adjustRightInd w:val="0"/>
              <w:snapToGrid w:val="0"/>
              <w:spacing w:line="360" w:lineRule="exact"/>
              <w:rPr>
                <w:rFonts w:ascii="仿宋" w:eastAsia="仿宋" w:hAnsi="仿宋"/>
                <w:szCs w:val="21"/>
              </w:rPr>
            </w:pPr>
            <w:r>
              <w:rPr>
                <w:rFonts w:ascii="仿宋" w:eastAsia="仿宋" w:hAnsi="仿宋" w:hint="eastAsia"/>
                <w:szCs w:val="21"/>
              </w:rPr>
              <w:t>贵单位认为本次区划实施对当地的有利影响有哪些？（可多选）</w:t>
            </w:r>
          </w:p>
        </w:tc>
        <w:tc>
          <w:tcPr>
            <w:tcW w:w="2442" w:type="pct"/>
            <w:gridSpan w:val="4"/>
            <w:tcBorders>
              <w:top w:val="single" w:sz="4" w:space="0" w:color="auto"/>
              <w:left w:val="single" w:sz="4" w:space="0" w:color="auto"/>
              <w:bottom w:val="single" w:sz="4" w:space="0" w:color="auto"/>
              <w:right w:val="single" w:sz="4" w:space="0" w:color="auto"/>
            </w:tcBorders>
            <w:vAlign w:val="center"/>
          </w:tcPr>
          <w:p w:rsidR="00AE4F48" w:rsidRDefault="009D1D4C" w:rsidP="0065067A">
            <w:pPr>
              <w:tabs>
                <w:tab w:val="left" w:pos="3720"/>
              </w:tabs>
              <w:autoSpaceDE w:val="0"/>
              <w:autoSpaceDN w:val="0"/>
              <w:textAlignment w:val="bottom"/>
              <w:rPr>
                <w:rFonts w:ascii="仿宋" w:eastAsia="仿宋" w:hAnsi="仿宋"/>
                <w:szCs w:val="21"/>
              </w:rPr>
            </w:pPr>
            <w:r>
              <w:rPr>
                <w:rFonts w:ascii="仿宋" w:eastAsia="仿宋" w:hAnsi="仿宋" w:hint="eastAsia"/>
                <w:szCs w:val="21"/>
              </w:rPr>
              <w:t xml:space="preserve">□改善当地水环境 </w:t>
            </w:r>
          </w:p>
          <w:p w:rsidR="009D1D4C" w:rsidRDefault="009D1D4C" w:rsidP="0065067A">
            <w:pPr>
              <w:tabs>
                <w:tab w:val="left" w:pos="3720"/>
              </w:tabs>
              <w:autoSpaceDE w:val="0"/>
              <w:autoSpaceDN w:val="0"/>
              <w:textAlignment w:val="bottom"/>
              <w:rPr>
                <w:rFonts w:ascii="仿宋" w:eastAsia="仿宋" w:hAnsi="仿宋"/>
                <w:szCs w:val="21"/>
              </w:rPr>
            </w:pPr>
            <w:r>
              <w:rPr>
                <w:rFonts w:ascii="仿宋" w:eastAsia="仿宋" w:hAnsi="仿宋" w:hint="eastAsia"/>
                <w:szCs w:val="21"/>
              </w:rPr>
              <w:t xml:space="preserve">□促进生态文明建设       </w:t>
            </w:r>
          </w:p>
          <w:p w:rsidR="00AE4F48" w:rsidRDefault="009D1D4C" w:rsidP="0065067A">
            <w:pPr>
              <w:tabs>
                <w:tab w:val="left" w:pos="3720"/>
              </w:tabs>
              <w:autoSpaceDE w:val="0"/>
              <w:autoSpaceDN w:val="0"/>
              <w:textAlignment w:val="bottom"/>
              <w:rPr>
                <w:rFonts w:ascii="仿宋" w:eastAsia="仿宋" w:hAnsi="仿宋"/>
                <w:szCs w:val="21"/>
              </w:rPr>
            </w:pPr>
            <w:r>
              <w:rPr>
                <w:rFonts w:ascii="仿宋" w:eastAsia="仿宋" w:hAnsi="仿宋" w:hint="eastAsia"/>
                <w:szCs w:val="21"/>
              </w:rPr>
              <w:t xml:space="preserve">□促进经济发展 </w:t>
            </w:r>
          </w:p>
          <w:p w:rsidR="00AE4F48" w:rsidRDefault="009D1D4C" w:rsidP="0065067A">
            <w:pPr>
              <w:tabs>
                <w:tab w:val="left" w:pos="3720"/>
              </w:tabs>
              <w:autoSpaceDE w:val="0"/>
              <w:autoSpaceDN w:val="0"/>
              <w:textAlignment w:val="bottom"/>
              <w:rPr>
                <w:rFonts w:ascii="仿宋" w:eastAsia="仿宋" w:hAnsi="仿宋"/>
                <w:szCs w:val="21"/>
              </w:rPr>
            </w:pPr>
            <w:r>
              <w:rPr>
                <w:rFonts w:ascii="仿宋" w:eastAsia="仿宋" w:hAnsi="仿宋" w:hint="eastAsia"/>
                <w:szCs w:val="21"/>
              </w:rPr>
              <w:t xml:space="preserve">□促进水资源合理开发利用 </w:t>
            </w:r>
          </w:p>
          <w:p w:rsidR="009D1D4C" w:rsidRDefault="009D1D4C" w:rsidP="0065067A">
            <w:pPr>
              <w:tabs>
                <w:tab w:val="left" w:pos="3720"/>
              </w:tabs>
              <w:autoSpaceDE w:val="0"/>
              <w:autoSpaceDN w:val="0"/>
              <w:textAlignment w:val="bottom"/>
              <w:rPr>
                <w:rFonts w:ascii="仿宋" w:eastAsia="仿宋" w:hAnsi="仿宋"/>
                <w:szCs w:val="21"/>
              </w:rPr>
            </w:pPr>
            <w:r>
              <w:rPr>
                <w:rFonts w:ascii="仿宋" w:eastAsia="仿宋" w:hAnsi="仿宋" w:hint="eastAsia"/>
                <w:szCs w:val="21"/>
              </w:rPr>
              <w:t>□推进环境友好型社会建设</w:t>
            </w:r>
          </w:p>
        </w:tc>
      </w:tr>
      <w:tr w:rsidR="009D1D4C" w:rsidTr="00C02006">
        <w:trPr>
          <w:cantSplit/>
          <w:jc w:val="center"/>
        </w:trPr>
        <w:tc>
          <w:tcPr>
            <w:tcW w:w="229" w:type="pct"/>
            <w:vMerge/>
            <w:tcBorders>
              <w:left w:val="single" w:sz="4" w:space="0" w:color="auto"/>
              <w:right w:val="single" w:sz="4" w:space="0" w:color="auto"/>
            </w:tcBorders>
            <w:vAlign w:val="center"/>
          </w:tcPr>
          <w:p w:rsidR="009D1D4C" w:rsidRDefault="009D1D4C" w:rsidP="0065067A">
            <w:pPr>
              <w:widowControl/>
              <w:spacing w:line="360" w:lineRule="exact"/>
              <w:jc w:val="left"/>
              <w:rPr>
                <w:rFonts w:ascii="仿宋" w:eastAsia="仿宋" w:hAnsi="仿宋"/>
                <w:szCs w:val="21"/>
              </w:rPr>
            </w:pPr>
          </w:p>
        </w:tc>
        <w:tc>
          <w:tcPr>
            <w:tcW w:w="196" w:type="pct"/>
            <w:vMerge w:val="restart"/>
            <w:tcBorders>
              <w:top w:val="single" w:sz="4" w:space="0" w:color="auto"/>
              <w:left w:val="single" w:sz="4" w:space="0" w:color="auto"/>
              <w:right w:val="single" w:sz="4" w:space="0" w:color="auto"/>
            </w:tcBorders>
            <w:vAlign w:val="center"/>
          </w:tcPr>
          <w:p w:rsidR="009D1D4C" w:rsidRPr="005B18B9" w:rsidRDefault="004C5E37" w:rsidP="0065067A">
            <w:pPr>
              <w:spacing w:line="360" w:lineRule="exact"/>
              <w:jc w:val="center"/>
              <w:rPr>
                <w:rFonts w:eastAsia="仿宋"/>
                <w:szCs w:val="21"/>
              </w:rPr>
            </w:pPr>
            <w:r>
              <w:rPr>
                <w:rFonts w:eastAsia="仿宋"/>
                <w:szCs w:val="21"/>
              </w:rPr>
              <w:t>7</w:t>
            </w:r>
          </w:p>
        </w:tc>
        <w:tc>
          <w:tcPr>
            <w:tcW w:w="2133" w:type="pct"/>
            <w:gridSpan w:val="4"/>
            <w:tcBorders>
              <w:top w:val="single" w:sz="4" w:space="0" w:color="auto"/>
              <w:left w:val="single" w:sz="4" w:space="0" w:color="auto"/>
              <w:bottom w:val="single" w:sz="4" w:space="0" w:color="auto"/>
              <w:right w:val="single" w:sz="4" w:space="0" w:color="auto"/>
            </w:tcBorders>
            <w:vAlign w:val="center"/>
          </w:tcPr>
          <w:p w:rsidR="009D1D4C" w:rsidRDefault="00AE4F48" w:rsidP="0065067A">
            <w:pPr>
              <w:adjustRightInd w:val="0"/>
              <w:snapToGrid w:val="0"/>
              <w:spacing w:line="360" w:lineRule="exact"/>
              <w:rPr>
                <w:rFonts w:ascii="仿宋" w:eastAsia="仿宋" w:hAnsi="仿宋"/>
                <w:szCs w:val="21"/>
              </w:rPr>
            </w:pPr>
            <w:r>
              <w:rPr>
                <w:rFonts w:ascii="仿宋" w:eastAsia="仿宋" w:hAnsi="仿宋" w:hint="eastAsia"/>
                <w:szCs w:val="21"/>
              </w:rPr>
              <w:t>您</w:t>
            </w:r>
            <w:r w:rsidR="009D1D4C">
              <w:rPr>
                <w:rFonts w:ascii="仿宋" w:eastAsia="仿宋" w:hAnsi="仿宋" w:hint="eastAsia"/>
                <w:szCs w:val="21"/>
              </w:rPr>
              <w:t>对本次</w:t>
            </w:r>
            <w:r>
              <w:rPr>
                <w:rFonts w:ascii="仿宋" w:eastAsia="仿宋" w:hAnsi="仿宋" w:hint="eastAsia"/>
                <w:szCs w:val="21"/>
              </w:rPr>
              <w:t>修编方案</w:t>
            </w:r>
            <w:r w:rsidR="009D1D4C">
              <w:rPr>
                <w:rFonts w:ascii="仿宋" w:eastAsia="仿宋" w:hAnsi="仿宋" w:hint="eastAsia"/>
                <w:szCs w:val="21"/>
              </w:rPr>
              <w:t>实施可能存在哪些担忧？（可多选）</w:t>
            </w:r>
          </w:p>
        </w:tc>
        <w:tc>
          <w:tcPr>
            <w:tcW w:w="2442" w:type="pct"/>
            <w:gridSpan w:val="4"/>
            <w:tcBorders>
              <w:top w:val="single" w:sz="4" w:space="0" w:color="auto"/>
              <w:left w:val="single" w:sz="4" w:space="0" w:color="auto"/>
              <w:bottom w:val="single" w:sz="4" w:space="0" w:color="auto"/>
              <w:right w:val="single" w:sz="4" w:space="0" w:color="auto"/>
            </w:tcBorders>
            <w:vAlign w:val="center"/>
          </w:tcPr>
          <w:p w:rsidR="009D1D4C" w:rsidRDefault="009D1D4C" w:rsidP="0065067A">
            <w:pPr>
              <w:tabs>
                <w:tab w:val="left" w:pos="3720"/>
              </w:tabs>
              <w:autoSpaceDE w:val="0"/>
              <w:autoSpaceDN w:val="0"/>
              <w:textAlignment w:val="bottom"/>
              <w:rPr>
                <w:rFonts w:ascii="仿宋" w:eastAsia="仿宋" w:hAnsi="仿宋"/>
                <w:szCs w:val="21"/>
              </w:rPr>
            </w:pPr>
            <w:r>
              <w:rPr>
                <w:rFonts w:ascii="仿宋" w:eastAsia="仿宋" w:hAnsi="仿宋" w:hint="eastAsia"/>
                <w:szCs w:val="21"/>
              </w:rPr>
              <w:t xml:space="preserve">□不重视    </w:t>
            </w:r>
          </w:p>
          <w:p w:rsidR="00C134EB" w:rsidRDefault="009D1D4C" w:rsidP="0065067A">
            <w:pPr>
              <w:tabs>
                <w:tab w:val="left" w:pos="3720"/>
              </w:tabs>
              <w:autoSpaceDE w:val="0"/>
              <w:autoSpaceDN w:val="0"/>
              <w:textAlignment w:val="bottom"/>
              <w:rPr>
                <w:rFonts w:ascii="仿宋" w:eastAsia="仿宋" w:hAnsi="仿宋"/>
                <w:szCs w:val="21"/>
              </w:rPr>
            </w:pPr>
            <w:r>
              <w:rPr>
                <w:rFonts w:ascii="仿宋" w:eastAsia="仿宋" w:hAnsi="仿宋" w:hint="eastAsia"/>
                <w:szCs w:val="21"/>
              </w:rPr>
              <w:t>□水质不达标问题投诉</w:t>
            </w:r>
          </w:p>
          <w:p w:rsidR="009D1D4C" w:rsidRDefault="009D1D4C" w:rsidP="0065067A">
            <w:pPr>
              <w:tabs>
                <w:tab w:val="left" w:pos="3720"/>
              </w:tabs>
              <w:autoSpaceDE w:val="0"/>
              <w:autoSpaceDN w:val="0"/>
              <w:textAlignment w:val="bottom"/>
              <w:rPr>
                <w:rFonts w:ascii="仿宋" w:eastAsia="仿宋" w:hAnsi="仿宋"/>
                <w:szCs w:val="21"/>
              </w:rPr>
            </w:pPr>
            <w:r>
              <w:rPr>
                <w:rFonts w:ascii="仿宋" w:eastAsia="仿宋" w:hAnsi="仿宋" w:hint="eastAsia"/>
                <w:szCs w:val="21"/>
              </w:rPr>
              <w:t>□后期保护监管不到位</w:t>
            </w:r>
          </w:p>
          <w:p w:rsidR="009D1D4C" w:rsidRDefault="009D1D4C" w:rsidP="0065067A">
            <w:pPr>
              <w:spacing w:line="360" w:lineRule="exact"/>
              <w:rPr>
                <w:rFonts w:ascii="仿宋" w:eastAsia="仿宋" w:hAnsi="仿宋"/>
                <w:szCs w:val="21"/>
              </w:rPr>
            </w:pPr>
            <w:r>
              <w:rPr>
                <w:rFonts w:ascii="仿宋" w:eastAsia="仿宋" w:hAnsi="仿宋"/>
                <w:szCs w:val="21"/>
              </w:rPr>
              <w:t>□其它(请说明)</w:t>
            </w:r>
            <w:r>
              <w:rPr>
                <w:rFonts w:ascii="仿宋" w:eastAsia="仿宋" w:hAnsi="仿宋" w:hint="eastAsia"/>
                <w:szCs w:val="21"/>
              </w:rPr>
              <w:t xml:space="preserve"> </w:t>
            </w:r>
          </w:p>
        </w:tc>
      </w:tr>
      <w:tr w:rsidR="009D1D4C" w:rsidTr="00C02006">
        <w:trPr>
          <w:cantSplit/>
          <w:jc w:val="center"/>
        </w:trPr>
        <w:tc>
          <w:tcPr>
            <w:tcW w:w="229" w:type="pct"/>
            <w:vMerge/>
            <w:tcBorders>
              <w:left w:val="single" w:sz="4" w:space="0" w:color="auto"/>
              <w:right w:val="single" w:sz="4" w:space="0" w:color="auto"/>
            </w:tcBorders>
            <w:vAlign w:val="center"/>
          </w:tcPr>
          <w:p w:rsidR="009D1D4C" w:rsidRDefault="009D1D4C" w:rsidP="0065067A">
            <w:pPr>
              <w:widowControl/>
              <w:spacing w:line="360" w:lineRule="exact"/>
              <w:jc w:val="left"/>
              <w:rPr>
                <w:rFonts w:ascii="仿宋" w:eastAsia="仿宋" w:hAnsi="仿宋"/>
                <w:szCs w:val="21"/>
              </w:rPr>
            </w:pPr>
          </w:p>
        </w:tc>
        <w:tc>
          <w:tcPr>
            <w:tcW w:w="196" w:type="pct"/>
            <w:vMerge/>
            <w:tcBorders>
              <w:left w:val="single" w:sz="4" w:space="0" w:color="auto"/>
              <w:bottom w:val="single" w:sz="4" w:space="0" w:color="auto"/>
              <w:right w:val="single" w:sz="4" w:space="0" w:color="auto"/>
            </w:tcBorders>
            <w:vAlign w:val="center"/>
          </w:tcPr>
          <w:p w:rsidR="009D1D4C" w:rsidRPr="005B18B9" w:rsidRDefault="009D1D4C" w:rsidP="0065067A">
            <w:pPr>
              <w:spacing w:line="360" w:lineRule="exact"/>
              <w:jc w:val="center"/>
              <w:rPr>
                <w:rFonts w:eastAsia="仿宋"/>
                <w:szCs w:val="21"/>
              </w:rPr>
            </w:pPr>
          </w:p>
        </w:tc>
        <w:tc>
          <w:tcPr>
            <w:tcW w:w="2133" w:type="pct"/>
            <w:gridSpan w:val="4"/>
            <w:tcBorders>
              <w:top w:val="single" w:sz="4" w:space="0" w:color="auto"/>
              <w:left w:val="single" w:sz="4" w:space="0" w:color="auto"/>
              <w:bottom w:val="single" w:sz="4" w:space="0" w:color="auto"/>
              <w:right w:val="single" w:sz="4" w:space="0" w:color="auto"/>
            </w:tcBorders>
            <w:vAlign w:val="center"/>
          </w:tcPr>
          <w:p w:rsidR="009D1D4C" w:rsidRDefault="009D1D4C" w:rsidP="0065067A">
            <w:pPr>
              <w:adjustRightInd w:val="0"/>
              <w:snapToGrid w:val="0"/>
              <w:spacing w:line="360" w:lineRule="exact"/>
              <w:rPr>
                <w:rFonts w:ascii="仿宋" w:eastAsia="仿宋" w:hAnsi="仿宋"/>
                <w:szCs w:val="21"/>
              </w:rPr>
            </w:pPr>
            <w:r>
              <w:rPr>
                <w:rFonts w:ascii="仿宋" w:eastAsia="仿宋" w:hAnsi="仿宋"/>
                <w:szCs w:val="21"/>
              </w:rPr>
              <w:t>如果选</w:t>
            </w:r>
            <w:r>
              <w:rPr>
                <w:rFonts w:ascii="仿宋" w:eastAsia="仿宋" w:hAnsi="仿宋" w:hint="eastAsia"/>
                <w:szCs w:val="21"/>
              </w:rPr>
              <w:t>其他</w:t>
            </w:r>
            <w:r>
              <w:rPr>
                <w:rFonts w:ascii="仿宋" w:eastAsia="仿宋" w:hAnsi="仿宋"/>
                <w:szCs w:val="21"/>
              </w:rPr>
              <w:t>，请说明原因</w:t>
            </w:r>
          </w:p>
        </w:tc>
        <w:tc>
          <w:tcPr>
            <w:tcW w:w="2442" w:type="pct"/>
            <w:gridSpan w:val="4"/>
            <w:tcBorders>
              <w:top w:val="single" w:sz="4" w:space="0" w:color="auto"/>
              <w:left w:val="single" w:sz="4" w:space="0" w:color="auto"/>
              <w:bottom w:val="single" w:sz="4" w:space="0" w:color="auto"/>
              <w:right w:val="single" w:sz="4" w:space="0" w:color="auto"/>
            </w:tcBorders>
            <w:vAlign w:val="center"/>
          </w:tcPr>
          <w:p w:rsidR="009D1D4C" w:rsidRDefault="009D1D4C" w:rsidP="0065067A">
            <w:pPr>
              <w:spacing w:line="360" w:lineRule="exact"/>
              <w:rPr>
                <w:rFonts w:ascii="仿宋" w:eastAsia="仿宋" w:hAnsi="仿宋"/>
                <w:szCs w:val="21"/>
              </w:rPr>
            </w:pPr>
          </w:p>
        </w:tc>
      </w:tr>
      <w:tr w:rsidR="00AE4F48" w:rsidTr="00C02006">
        <w:trPr>
          <w:cantSplit/>
          <w:trHeight w:val="703"/>
          <w:jc w:val="center"/>
        </w:trPr>
        <w:tc>
          <w:tcPr>
            <w:tcW w:w="229" w:type="pct"/>
            <w:vMerge/>
            <w:tcBorders>
              <w:left w:val="single" w:sz="4" w:space="0" w:color="auto"/>
              <w:right w:val="single" w:sz="4" w:space="0" w:color="auto"/>
            </w:tcBorders>
            <w:vAlign w:val="center"/>
          </w:tcPr>
          <w:p w:rsidR="00AE4F48" w:rsidRDefault="00AE4F48" w:rsidP="004C5E37">
            <w:pPr>
              <w:widowControl/>
              <w:spacing w:line="360" w:lineRule="exact"/>
              <w:jc w:val="left"/>
              <w:rPr>
                <w:rFonts w:ascii="仿宋" w:eastAsia="仿宋" w:hAnsi="仿宋"/>
                <w:szCs w:val="21"/>
              </w:rPr>
            </w:pPr>
          </w:p>
        </w:tc>
        <w:tc>
          <w:tcPr>
            <w:tcW w:w="196" w:type="pct"/>
            <w:tcBorders>
              <w:left w:val="single" w:sz="4" w:space="0" w:color="auto"/>
              <w:bottom w:val="single" w:sz="4" w:space="0" w:color="auto"/>
              <w:right w:val="single" w:sz="4" w:space="0" w:color="auto"/>
            </w:tcBorders>
            <w:vAlign w:val="center"/>
          </w:tcPr>
          <w:p w:rsidR="00AE4F48" w:rsidRPr="005B18B9" w:rsidRDefault="00AE4F48" w:rsidP="004C5E37">
            <w:pPr>
              <w:spacing w:line="360" w:lineRule="exact"/>
              <w:jc w:val="center"/>
              <w:rPr>
                <w:rFonts w:eastAsia="仿宋"/>
                <w:szCs w:val="21"/>
              </w:rPr>
            </w:pPr>
            <w:r w:rsidRPr="005B18B9">
              <w:rPr>
                <w:rFonts w:eastAsia="仿宋"/>
                <w:szCs w:val="21"/>
              </w:rPr>
              <w:t>8</w:t>
            </w:r>
          </w:p>
        </w:tc>
        <w:tc>
          <w:tcPr>
            <w:tcW w:w="2133" w:type="pct"/>
            <w:gridSpan w:val="4"/>
            <w:tcBorders>
              <w:top w:val="single" w:sz="4" w:space="0" w:color="auto"/>
              <w:left w:val="single" w:sz="4" w:space="0" w:color="auto"/>
              <w:bottom w:val="single" w:sz="4" w:space="0" w:color="auto"/>
              <w:right w:val="single" w:sz="4" w:space="0" w:color="auto"/>
            </w:tcBorders>
            <w:vAlign w:val="center"/>
          </w:tcPr>
          <w:p w:rsidR="00AE4F48" w:rsidRDefault="00AE4F48" w:rsidP="00AE4F48">
            <w:pPr>
              <w:spacing w:line="360" w:lineRule="exact"/>
              <w:rPr>
                <w:rFonts w:ascii="仿宋" w:eastAsia="仿宋" w:hAnsi="仿宋"/>
                <w:szCs w:val="21"/>
              </w:rPr>
            </w:pPr>
            <w:r>
              <w:rPr>
                <w:rFonts w:ascii="仿宋" w:eastAsia="仿宋" w:hAnsi="仿宋" w:hint="eastAsia"/>
                <w:szCs w:val="21"/>
              </w:rPr>
              <w:t>您认为本</w:t>
            </w:r>
            <w:r w:rsidR="00FE6D8A">
              <w:rPr>
                <w:rFonts w:ascii="仿宋" w:eastAsia="仿宋" w:hAnsi="仿宋" w:hint="eastAsia"/>
                <w:szCs w:val="21"/>
              </w:rPr>
              <w:t>次修编</w:t>
            </w:r>
            <w:bookmarkStart w:id="2" w:name="_GoBack"/>
            <w:bookmarkEnd w:id="2"/>
            <w:r>
              <w:rPr>
                <w:rFonts w:ascii="仿宋" w:eastAsia="仿宋" w:hAnsi="仿宋" w:hint="eastAsia"/>
                <w:szCs w:val="21"/>
              </w:rPr>
              <w:t>有没有充分征求和反映群众意见？</w:t>
            </w:r>
          </w:p>
        </w:tc>
        <w:tc>
          <w:tcPr>
            <w:tcW w:w="2442" w:type="pct"/>
            <w:gridSpan w:val="4"/>
            <w:tcBorders>
              <w:top w:val="single" w:sz="4" w:space="0" w:color="auto"/>
              <w:left w:val="single" w:sz="4" w:space="0" w:color="auto"/>
              <w:bottom w:val="single" w:sz="4" w:space="0" w:color="auto"/>
              <w:right w:val="single" w:sz="4" w:space="0" w:color="auto"/>
            </w:tcBorders>
            <w:vAlign w:val="center"/>
          </w:tcPr>
          <w:p w:rsidR="00AE4F48" w:rsidRDefault="00AE4F48" w:rsidP="00B54B60">
            <w:pPr>
              <w:spacing w:line="360" w:lineRule="exact"/>
              <w:rPr>
                <w:rFonts w:ascii="仿宋" w:eastAsia="仿宋" w:hAnsi="仿宋"/>
                <w:szCs w:val="21"/>
              </w:rPr>
            </w:pPr>
            <w:r>
              <w:rPr>
                <w:rFonts w:ascii="仿宋" w:eastAsia="仿宋" w:hAnsi="仿宋" w:hint="eastAsia"/>
                <w:szCs w:val="21"/>
              </w:rPr>
              <w:t>□充分   □一般   □</w:t>
            </w:r>
            <w:r w:rsidR="00B54B60">
              <w:rPr>
                <w:rFonts w:ascii="仿宋" w:eastAsia="仿宋" w:hAnsi="仿宋" w:hint="eastAsia"/>
                <w:szCs w:val="21"/>
              </w:rPr>
              <w:t>不充分</w:t>
            </w:r>
          </w:p>
        </w:tc>
      </w:tr>
      <w:tr w:rsidR="004C5E37" w:rsidTr="004C5E37">
        <w:trPr>
          <w:cantSplit/>
          <w:trHeight w:val="1442"/>
          <w:jc w:val="center"/>
        </w:trPr>
        <w:tc>
          <w:tcPr>
            <w:tcW w:w="229" w:type="pct"/>
            <w:vMerge/>
            <w:tcBorders>
              <w:left w:val="single" w:sz="4" w:space="0" w:color="auto"/>
              <w:right w:val="single" w:sz="4" w:space="0" w:color="auto"/>
            </w:tcBorders>
            <w:vAlign w:val="center"/>
          </w:tcPr>
          <w:p w:rsidR="004C5E37" w:rsidRDefault="004C5E37" w:rsidP="004C5E37">
            <w:pPr>
              <w:widowControl/>
              <w:spacing w:line="360" w:lineRule="exact"/>
              <w:jc w:val="left"/>
              <w:rPr>
                <w:rFonts w:ascii="仿宋" w:eastAsia="仿宋" w:hAnsi="仿宋"/>
                <w:szCs w:val="21"/>
              </w:rPr>
            </w:pPr>
          </w:p>
        </w:tc>
        <w:tc>
          <w:tcPr>
            <w:tcW w:w="196" w:type="pct"/>
            <w:tcBorders>
              <w:left w:val="single" w:sz="4" w:space="0" w:color="auto"/>
              <w:bottom w:val="single" w:sz="4" w:space="0" w:color="auto"/>
              <w:right w:val="single" w:sz="4" w:space="0" w:color="auto"/>
            </w:tcBorders>
            <w:vAlign w:val="center"/>
          </w:tcPr>
          <w:p w:rsidR="004C5E37" w:rsidRPr="005B18B9" w:rsidRDefault="004C5E37" w:rsidP="004C5E37">
            <w:pPr>
              <w:spacing w:line="360" w:lineRule="exact"/>
              <w:jc w:val="center"/>
              <w:rPr>
                <w:rFonts w:eastAsia="仿宋"/>
                <w:szCs w:val="21"/>
              </w:rPr>
            </w:pPr>
            <w:r w:rsidRPr="005B18B9">
              <w:rPr>
                <w:rFonts w:eastAsia="仿宋"/>
                <w:szCs w:val="21"/>
              </w:rPr>
              <w:t>9</w:t>
            </w:r>
          </w:p>
        </w:tc>
        <w:tc>
          <w:tcPr>
            <w:tcW w:w="4575" w:type="pct"/>
            <w:gridSpan w:val="8"/>
            <w:tcBorders>
              <w:top w:val="single" w:sz="4" w:space="0" w:color="auto"/>
              <w:left w:val="single" w:sz="4" w:space="0" w:color="auto"/>
              <w:bottom w:val="single" w:sz="4" w:space="0" w:color="auto"/>
              <w:right w:val="single" w:sz="4" w:space="0" w:color="auto"/>
            </w:tcBorders>
            <w:vAlign w:val="center"/>
          </w:tcPr>
          <w:p w:rsidR="004C5E37" w:rsidRDefault="004C5E37" w:rsidP="004C5E37">
            <w:pPr>
              <w:spacing w:line="360" w:lineRule="exact"/>
              <w:rPr>
                <w:rFonts w:ascii="仿宋" w:eastAsia="仿宋" w:hAnsi="仿宋"/>
                <w:szCs w:val="21"/>
              </w:rPr>
            </w:pPr>
            <w:r>
              <w:rPr>
                <w:rFonts w:ascii="仿宋" w:eastAsia="仿宋" w:hAnsi="仿宋" w:hint="eastAsia"/>
                <w:szCs w:val="21"/>
              </w:rPr>
              <w:t>针对本次</w:t>
            </w:r>
            <w:r w:rsidR="00AE4F48">
              <w:rPr>
                <w:rFonts w:ascii="仿宋" w:eastAsia="仿宋" w:hAnsi="仿宋" w:hint="eastAsia"/>
                <w:szCs w:val="21"/>
              </w:rPr>
              <w:t>修编</w:t>
            </w:r>
            <w:r>
              <w:rPr>
                <w:rFonts w:ascii="仿宋" w:eastAsia="仿宋" w:hAnsi="仿宋" w:hint="eastAsia"/>
                <w:szCs w:val="21"/>
              </w:rPr>
              <w:t>，</w:t>
            </w:r>
            <w:r w:rsidR="00AE4F48">
              <w:rPr>
                <w:rFonts w:ascii="仿宋" w:eastAsia="仿宋" w:hAnsi="仿宋" w:hint="eastAsia"/>
                <w:szCs w:val="21"/>
              </w:rPr>
              <w:t>您</w:t>
            </w:r>
            <w:r>
              <w:rPr>
                <w:rFonts w:ascii="仿宋" w:eastAsia="仿宋" w:hAnsi="仿宋" w:hint="eastAsia"/>
                <w:szCs w:val="21"/>
              </w:rPr>
              <w:t>有何补充完善的其他意见和建议？</w:t>
            </w:r>
          </w:p>
          <w:p w:rsidR="004C5E37" w:rsidRDefault="004C5E37" w:rsidP="004C5E37">
            <w:pPr>
              <w:spacing w:line="360" w:lineRule="exact"/>
              <w:rPr>
                <w:rFonts w:ascii="仿宋" w:eastAsia="仿宋" w:hAnsi="仿宋"/>
                <w:szCs w:val="21"/>
              </w:rPr>
            </w:pPr>
          </w:p>
          <w:p w:rsidR="004C5E37" w:rsidRDefault="004C5E37" w:rsidP="004C5E37">
            <w:pPr>
              <w:spacing w:line="360" w:lineRule="exact"/>
              <w:rPr>
                <w:rFonts w:ascii="仿宋" w:eastAsia="仿宋" w:hAnsi="仿宋"/>
                <w:szCs w:val="21"/>
              </w:rPr>
            </w:pPr>
          </w:p>
        </w:tc>
      </w:tr>
    </w:tbl>
    <w:p w:rsidR="00E90199" w:rsidRDefault="00E90199" w:rsidP="00E90199">
      <w:pPr>
        <w:tabs>
          <w:tab w:val="left" w:pos="3720"/>
        </w:tabs>
        <w:autoSpaceDE w:val="0"/>
        <w:autoSpaceDN w:val="0"/>
        <w:ind w:firstLineChars="196" w:firstLine="412"/>
        <w:textAlignment w:val="bottom"/>
        <w:rPr>
          <w:rFonts w:ascii="宋体" w:hAnsi="宋体"/>
          <w:szCs w:val="21"/>
        </w:rPr>
      </w:pPr>
      <w:r>
        <w:rPr>
          <w:rFonts w:ascii="宋体" w:hAnsi="宋体" w:hint="eastAsia"/>
          <w:szCs w:val="21"/>
        </w:rPr>
        <w:t>（</w:t>
      </w:r>
      <w:r w:rsidRPr="005F2C7C">
        <w:rPr>
          <w:rFonts w:ascii="仿宋" w:eastAsia="仿宋" w:hAnsi="仿宋" w:hint="eastAsia"/>
          <w:szCs w:val="21"/>
        </w:rPr>
        <w:t>此</w:t>
      </w:r>
      <w:r w:rsidR="002B2226">
        <w:rPr>
          <w:rFonts w:ascii="仿宋" w:eastAsia="仿宋" w:hAnsi="仿宋" w:hint="eastAsia"/>
          <w:szCs w:val="21"/>
        </w:rPr>
        <w:t>调查表</w:t>
      </w:r>
      <w:r w:rsidRPr="005F2C7C">
        <w:rPr>
          <w:rFonts w:ascii="仿宋" w:eastAsia="仿宋" w:hAnsi="仿宋" w:hint="eastAsia"/>
          <w:szCs w:val="21"/>
        </w:rPr>
        <w:t>请双面打印！</w:t>
      </w:r>
      <w:r>
        <w:rPr>
          <w:rFonts w:ascii="宋体" w:hAnsi="宋体" w:hint="eastAsia"/>
          <w:szCs w:val="21"/>
        </w:rPr>
        <w:t>）</w:t>
      </w:r>
    </w:p>
    <w:p w:rsidR="009D1D4C" w:rsidRPr="00E90199" w:rsidRDefault="009D1D4C" w:rsidP="009D1D4C">
      <w:pPr>
        <w:tabs>
          <w:tab w:val="left" w:pos="3720"/>
        </w:tabs>
        <w:autoSpaceDE w:val="0"/>
        <w:autoSpaceDN w:val="0"/>
        <w:ind w:firstLineChars="196" w:firstLine="412"/>
        <w:textAlignment w:val="bottom"/>
        <w:rPr>
          <w:rFonts w:ascii="宋体" w:hAnsi="宋体"/>
          <w:szCs w:val="21"/>
        </w:rPr>
      </w:pPr>
    </w:p>
    <w:p w:rsidR="005246DE" w:rsidRPr="009D1D4C" w:rsidRDefault="005246DE"/>
    <w:sectPr w:rsidR="005246DE" w:rsidRPr="009D1D4C">
      <w:pgSz w:w="11906" w:h="16838"/>
      <w:pgMar w:top="567" w:right="1797" w:bottom="567"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35D" w:rsidRDefault="007C435D" w:rsidP="009D1D4C">
      <w:r>
        <w:separator/>
      </w:r>
    </w:p>
  </w:endnote>
  <w:endnote w:type="continuationSeparator" w:id="0">
    <w:p w:rsidR="007C435D" w:rsidRDefault="007C435D" w:rsidP="009D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35D" w:rsidRDefault="007C435D" w:rsidP="009D1D4C">
      <w:r>
        <w:separator/>
      </w:r>
    </w:p>
  </w:footnote>
  <w:footnote w:type="continuationSeparator" w:id="0">
    <w:p w:rsidR="007C435D" w:rsidRDefault="007C435D" w:rsidP="009D1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F7C4B"/>
    <w:multiLevelType w:val="hybridMultilevel"/>
    <w:tmpl w:val="3A24D60C"/>
    <w:lvl w:ilvl="0" w:tplc="A4CCB27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01D"/>
    <w:rsid w:val="00062FEF"/>
    <w:rsid w:val="001D2FF0"/>
    <w:rsid w:val="002B2226"/>
    <w:rsid w:val="004763E5"/>
    <w:rsid w:val="004B3AED"/>
    <w:rsid w:val="004C5E37"/>
    <w:rsid w:val="00507C4E"/>
    <w:rsid w:val="005246DE"/>
    <w:rsid w:val="00681C35"/>
    <w:rsid w:val="007C435D"/>
    <w:rsid w:val="009D1D4C"/>
    <w:rsid w:val="00AE4F48"/>
    <w:rsid w:val="00B54B60"/>
    <w:rsid w:val="00BB001D"/>
    <w:rsid w:val="00C02006"/>
    <w:rsid w:val="00C134EB"/>
    <w:rsid w:val="00DE5DB6"/>
    <w:rsid w:val="00E52AE2"/>
    <w:rsid w:val="00E90199"/>
    <w:rsid w:val="00F877F7"/>
    <w:rsid w:val="00FE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09A761-8D9D-4B4E-8AE9-1E752EB1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D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D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1D4C"/>
    <w:rPr>
      <w:sz w:val="18"/>
      <w:szCs w:val="18"/>
    </w:rPr>
  </w:style>
  <w:style w:type="paragraph" w:styleId="a5">
    <w:name w:val="footer"/>
    <w:basedOn w:val="a"/>
    <w:link w:val="a6"/>
    <w:uiPriority w:val="99"/>
    <w:unhideWhenUsed/>
    <w:rsid w:val="009D1D4C"/>
    <w:pPr>
      <w:tabs>
        <w:tab w:val="center" w:pos="4153"/>
        <w:tab w:val="right" w:pos="8306"/>
      </w:tabs>
      <w:snapToGrid w:val="0"/>
      <w:jc w:val="left"/>
    </w:pPr>
    <w:rPr>
      <w:sz w:val="18"/>
      <w:szCs w:val="18"/>
    </w:rPr>
  </w:style>
  <w:style w:type="character" w:customStyle="1" w:styleId="a6">
    <w:name w:val="页脚 字符"/>
    <w:basedOn w:val="a0"/>
    <w:link w:val="a5"/>
    <w:uiPriority w:val="99"/>
    <w:rsid w:val="009D1D4C"/>
    <w:rPr>
      <w:sz w:val="18"/>
      <w:szCs w:val="18"/>
    </w:rPr>
  </w:style>
  <w:style w:type="paragraph" w:customStyle="1" w:styleId="a7">
    <w:name w:val="表格"/>
    <w:basedOn w:val="a"/>
    <w:link w:val="Char"/>
    <w:qFormat/>
    <w:rsid w:val="009D1D4C"/>
    <w:pPr>
      <w:autoSpaceDE w:val="0"/>
      <w:autoSpaceDN w:val="0"/>
      <w:adjustRightInd w:val="0"/>
      <w:snapToGrid w:val="0"/>
      <w:jc w:val="center"/>
    </w:pPr>
    <w:rPr>
      <w:rFonts w:ascii="Arial" w:hAnsi="Arial"/>
      <w:kern w:val="0"/>
      <w:sz w:val="20"/>
      <w:szCs w:val="21"/>
    </w:rPr>
  </w:style>
  <w:style w:type="character" w:customStyle="1" w:styleId="Char">
    <w:name w:val="表格 Char"/>
    <w:link w:val="a7"/>
    <w:rsid w:val="009D1D4C"/>
    <w:rPr>
      <w:rFonts w:ascii="Arial" w:eastAsia="宋体" w:hAnsi="Arial" w:cs="Times New Roman"/>
      <w:kern w:val="0"/>
      <w:sz w:val="20"/>
      <w:szCs w:val="21"/>
    </w:rPr>
  </w:style>
  <w:style w:type="paragraph" w:styleId="a8">
    <w:name w:val="List Paragraph"/>
    <w:basedOn w:val="a"/>
    <w:uiPriority w:val="34"/>
    <w:qFormat/>
    <w:rsid w:val="00062F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2021-06-01T08:22:00Z</dcterms:created>
  <dcterms:modified xsi:type="dcterms:W3CDTF">2021-07-01T07:23:00Z</dcterms:modified>
</cp:coreProperties>
</file>