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群众信访举报转办和边督边改公开情况一览表（第二</w:t>
      </w:r>
      <w:r>
        <w:rPr>
          <w:rFonts w:hint="eastAsia"/>
          <w:b/>
          <w:bCs/>
          <w:sz w:val="36"/>
          <w:szCs w:val="36"/>
          <w:lang w:val="en-US" w:eastAsia="zh-CN"/>
        </w:rPr>
        <w:t>十</w:t>
      </w:r>
      <w:r>
        <w:rPr>
          <w:rFonts w:hint="eastAsia"/>
          <w:b/>
          <w:bCs/>
          <w:sz w:val="36"/>
          <w:szCs w:val="36"/>
        </w:rPr>
        <w:t>批2021年9月2</w:t>
      </w:r>
      <w:r>
        <w:rPr>
          <w:rFonts w:hint="eastAsia"/>
          <w:b/>
          <w:bCs/>
          <w:sz w:val="36"/>
          <w:szCs w:val="36"/>
          <w:lang w:val="en-US" w:eastAsia="zh-CN"/>
        </w:rPr>
        <w:t>1</w:t>
      </w:r>
      <w:r>
        <w:rPr>
          <w:rFonts w:hint="eastAsia"/>
          <w:b/>
          <w:bCs/>
          <w:sz w:val="36"/>
          <w:szCs w:val="36"/>
        </w:rPr>
        <w:t>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85"/>
        <w:gridCol w:w="2152"/>
        <w:gridCol w:w="896"/>
        <w:gridCol w:w="804"/>
        <w:gridCol w:w="3423"/>
        <w:gridCol w:w="722"/>
        <w:gridCol w:w="2360"/>
        <w:gridCol w:w="698"/>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序号</w:t>
            </w:r>
          </w:p>
        </w:tc>
        <w:tc>
          <w:tcPr>
            <w:tcW w:w="118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受理编号</w:t>
            </w:r>
          </w:p>
        </w:tc>
        <w:tc>
          <w:tcPr>
            <w:tcW w:w="2152"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交办问题基本情况</w:t>
            </w:r>
          </w:p>
        </w:tc>
        <w:tc>
          <w:tcPr>
            <w:tcW w:w="896"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行政区域</w:t>
            </w:r>
          </w:p>
        </w:tc>
        <w:tc>
          <w:tcPr>
            <w:tcW w:w="804"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污染类型</w:t>
            </w:r>
          </w:p>
        </w:tc>
        <w:tc>
          <w:tcPr>
            <w:tcW w:w="3423"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调查核实情况</w:t>
            </w:r>
          </w:p>
        </w:tc>
        <w:tc>
          <w:tcPr>
            <w:tcW w:w="722"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是否属实</w:t>
            </w:r>
          </w:p>
        </w:tc>
        <w:tc>
          <w:tcPr>
            <w:tcW w:w="2360"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处理和整改情况</w:t>
            </w:r>
          </w:p>
        </w:tc>
        <w:tc>
          <w:tcPr>
            <w:tcW w:w="698"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是否办结</w:t>
            </w:r>
          </w:p>
        </w:tc>
        <w:tc>
          <w:tcPr>
            <w:tcW w:w="1087"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责任人被处理情况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color w:val="auto"/>
                <w:lang w:val="en-US" w:eastAsia="zh-CN"/>
              </w:rPr>
            </w:pPr>
            <w:r>
              <w:rPr>
                <w:rFonts w:hint="eastAsia"/>
                <w:color w:val="auto"/>
                <w:lang w:val="en-US" w:eastAsia="zh-CN"/>
              </w:rPr>
              <w:t>1</w:t>
            </w:r>
          </w:p>
        </w:tc>
        <w:tc>
          <w:tcPr>
            <w:tcW w:w="1185" w:type="dxa"/>
            <w:vAlign w:val="center"/>
          </w:tcPr>
          <w:p>
            <w:pPr>
              <w:keepNext w:val="0"/>
              <w:keepLines w:val="0"/>
              <w:widowControl/>
              <w:suppressLineNumbers w:val="0"/>
              <w:jc w:val="center"/>
              <w:textAlignment w:val="center"/>
              <w:rPr>
                <w:rFonts w:hint="default" w:ascii="Calibri" w:hAnsi="Calibri" w:cs="Calibri" w:eastAsiaTheme="minorEastAsia"/>
                <w:color w:val="auto"/>
                <w:sz w:val="21"/>
                <w:szCs w:val="21"/>
                <w:lang w:eastAsia="zh-CN"/>
              </w:rPr>
            </w:pPr>
            <w:r>
              <w:rPr>
                <w:rFonts w:hint="default" w:ascii="Calibri" w:hAnsi="Calibri" w:eastAsia="宋体" w:cs="Calibri"/>
                <w:i w:val="0"/>
                <w:iCs w:val="0"/>
                <w:color w:val="auto"/>
                <w:kern w:val="0"/>
                <w:sz w:val="21"/>
                <w:szCs w:val="21"/>
                <w:u w:val="none"/>
                <w:lang w:val="en-US" w:eastAsia="zh-CN" w:bidi="ar"/>
              </w:rPr>
              <w:t>D2GD202109150078</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投诉阜沙村13队垃圾压缩站，臭味很大，臭味扰民。</w:t>
            </w:r>
          </w:p>
        </w:tc>
        <w:tc>
          <w:tcPr>
            <w:tcW w:w="896"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中山市阜沙镇</w:t>
            </w:r>
          </w:p>
        </w:tc>
        <w:tc>
          <w:tcPr>
            <w:tcW w:w="804"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大气,土壤</w:t>
            </w:r>
          </w:p>
        </w:tc>
        <w:tc>
          <w:tcPr>
            <w:tcW w:w="3423" w:type="dxa"/>
            <w:vAlign w:val="center"/>
          </w:tcPr>
          <w:p>
            <w:pPr>
              <w:spacing w:line="240" w:lineRule="atLeast"/>
              <w:jc w:val="center"/>
              <w:rPr>
                <w:rFonts w:hint="eastAsia" w:ascii="仿宋" w:hAnsi="仿宋"/>
                <w:color w:val="auto"/>
                <w:szCs w:val="32"/>
              </w:rPr>
            </w:pPr>
            <w:r>
              <w:rPr>
                <w:rFonts w:hint="eastAsia" w:ascii="仿宋" w:hAnsi="仿宋"/>
                <w:color w:val="auto"/>
                <w:szCs w:val="32"/>
              </w:rPr>
              <w:t>1.阜沙镇垃圾中转站于2013年在阜沙村13队建成并投入使用，主要从事本镇生活垃圾压缩转运，有排污登记备案，日压缩转运生活垃圾约为85吨。压缩后生活垃圾转运至北部组团生活垃圾处理基地处理。垃圾存放和转运过程会产生臭气，通过除臭喷洒设备进行废气治理。</w:t>
            </w:r>
          </w:p>
          <w:p>
            <w:pPr>
              <w:spacing w:line="240" w:lineRule="atLeast"/>
              <w:jc w:val="center"/>
              <w:rPr>
                <w:rFonts w:hint="eastAsia" w:ascii="仿宋" w:hAnsi="仿宋"/>
                <w:color w:val="auto"/>
                <w:szCs w:val="32"/>
              </w:rPr>
            </w:pPr>
            <w:r>
              <w:rPr>
                <w:rFonts w:hint="eastAsia" w:ascii="仿宋" w:hAnsi="仿宋"/>
                <w:color w:val="auto"/>
                <w:szCs w:val="32"/>
              </w:rPr>
              <w:t>2.垃圾中转站四周与最近村民居住地距离为150米,初步判定垃圾中转站门前、垃圾转运车经过时带有一定气味，对居民造成一定影响。</w:t>
            </w:r>
          </w:p>
          <w:p>
            <w:pPr>
              <w:spacing w:line="240" w:lineRule="atLeast"/>
              <w:jc w:val="center"/>
              <w:rPr>
                <w:rFonts w:hint="eastAsia" w:ascii="仿宋" w:hAnsi="仿宋"/>
                <w:color w:val="auto"/>
                <w:szCs w:val="32"/>
              </w:rPr>
            </w:pPr>
            <w:r>
              <w:rPr>
                <w:rFonts w:hint="eastAsia" w:ascii="仿宋" w:hAnsi="仿宋"/>
                <w:color w:val="auto"/>
                <w:szCs w:val="32"/>
              </w:rPr>
              <w:t>3.2021年9月16日，现场检查，垃圾中转站治理设施正常运行，同时委托第三方检测公司对上述居民点的环境空气质量（恶臭）开展监测，检测结果待出。</w:t>
            </w:r>
          </w:p>
        </w:tc>
        <w:tc>
          <w:tcPr>
            <w:tcW w:w="722" w:type="dxa"/>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部分属实</w:t>
            </w:r>
          </w:p>
        </w:tc>
        <w:tc>
          <w:tcPr>
            <w:tcW w:w="2360" w:type="dxa"/>
            <w:vAlign w:val="center"/>
          </w:tcPr>
          <w:p>
            <w:pPr>
              <w:spacing w:line="240" w:lineRule="atLeast"/>
              <w:jc w:val="center"/>
              <w:rPr>
                <w:rFonts w:hint="eastAsia"/>
                <w:color w:val="auto"/>
              </w:rPr>
            </w:pPr>
            <w:r>
              <w:rPr>
                <w:rFonts w:hint="eastAsia"/>
                <w:color w:val="auto"/>
                <w:lang w:val="en-US" w:eastAsia="zh-CN"/>
              </w:rPr>
              <w:t>1.</w:t>
            </w:r>
            <w:r>
              <w:rPr>
                <w:rFonts w:hint="eastAsia"/>
                <w:color w:val="auto"/>
              </w:rPr>
              <w:t>立行立改：</w:t>
            </w:r>
            <w:r>
              <w:rPr>
                <w:rFonts w:hint="eastAsia"/>
                <w:color w:val="auto"/>
                <w:lang w:eastAsia="zh-CN"/>
              </w:rPr>
              <w:t>一是</w:t>
            </w:r>
            <w:r>
              <w:rPr>
                <w:rFonts w:hint="eastAsia"/>
                <w:color w:val="auto"/>
              </w:rPr>
              <w:t>督促阜沙村13队垃圾处理站严格落实废气治理、生物除臭措施，确保设施正常运转，按相关的要求完成整改；二是及时对整改情况进行回头看；三是加大转运效率，减少生活垃圾停留时间。</w:t>
            </w:r>
          </w:p>
          <w:p>
            <w:pPr>
              <w:spacing w:line="240" w:lineRule="atLeast"/>
              <w:jc w:val="center"/>
              <w:rPr>
                <w:rFonts w:hint="eastAsia" w:eastAsiaTheme="minorEastAsia"/>
                <w:color w:val="auto"/>
                <w:lang w:eastAsia="zh-CN"/>
              </w:rPr>
            </w:pPr>
            <w:r>
              <w:rPr>
                <w:rFonts w:hint="eastAsia"/>
                <w:color w:val="auto"/>
                <w:lang w:val="en-US" w:eastAsia="zh-CN"/>
              </w:rPr>
              <w:t>2.</w:t>
            </w:r>
            <w:r>
              <w:rPr>
                <w:rFonts w:hint="eastAsia"/>
                <w:color w:val="auto"/>
              </w:rPr>
              <w:t>举一反三：一是对阜沙镇</w:t>
            </w:r>
            <w:r>
              <w:rPr>
                <w:rFonts w:hint="eastAsia"/>
                <w:color w:val="auto"/>
                <w:lang w:val="en-US" w:eastAsia="zh-CN"/>
              </w:rPr>
              <w:t>的</w:t>
            </w:r>
            <w:r>
              <w:rPr>
                <w:rFonts w:hint="eastAsia"/>
                <w:color w:val="auto"/>
              </w:rPr>
              <w:t>垃圾中转站进行排查，发现问题及时整改</w:t>
            </w:r>
            <w:r>
              <w:rPr>
                <w:rFonts w:hint="eastAsia"/>
                <w:color w:val="auto"/>
                <w:lang w:eastAsia="zh-CN"/>
              </w:rPr>
              <w:t>；</w:t>
            </w:r>
            <w:r>
              <w:rPr>
                <w:rFonts w:hint="eastAsia"/>
                <w:color w:val="auto"/>
              </w:rPr>
              <w:t>二是强化对垃圾中转站的巡查，加大打击环境违法行为力度</w:t>
            </w:r>
            <w:r>
              <w:rPr>
                <w:rFonts w:hint="eastAsia"/>
                <w:color w:val="auto"/>
                <w:lang w:eastAsia="zh-CN"/>
              </w:rPr>
              <w:t>。</w:t>
            </w:r>
          </w:p>
          <w:p>
            <w:pPr>
              <w:spacing w:line="240" w:lineRule="atLeast"/>
              <w:jc w:val="center"/>
              <w:rPr>
                <w:rFonts w:hint="eastAsia" w:eastAsiaTheme="minorEastAsia"/>
                <w:color w:val="auto"/>
                <w:lang w:eastAsia="zh-CN"/>
              </w:rPr>
            </w:pPr>
            <w:r>
              <w:rPr>
                <w:rFonts w:hint="eastAsia"/>
                <w:color w:val="auto"/>
                <w:lang w:val="en-US" w:eastAsia="zh-CN"/>
              </w:rPr>
              <w:t>3.</w:t>
            </w:r>
            <w:r>
              <w:rPr>
                <w:rFonts w:hint="eastAsia"/>
                <w:color w:val="auto"/>
              </w:rPr>
              <w:t>长效机制：推进垃圾中转站搬迁，已规划建设新垃圾中转站</w:t>
            </w:r>
            <w:r>
              <w:rPr>
                <w:rFonts w:hint="eastAsia"/>
                <w:color w:val="auto"/>
                <w:lang w:eastAsia="zh-CN"/>
              </w:rPr>
              <w:t>。</w:t>
            </w:r>
          </w:p>
        </w:tc>
        <w:tc>
          <w:tcPr>
            <w:tcW w:w="698"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阶段性办结</w:t>
            </w:r>
          </w:p>
        </w:tc>
        <w:tc>
          <w:tcPr>
            <w:tcW w:w="1087" w:type="dxa"/>
            <w:vAlign w:val="center"/>
          </w:tcPr>
          <w:p>
            <w:pPr>
              <w:spacing w:line="240" w:lineRule="atLeast"/>
              <w:jc w:val="center"/>
              <w:rPr>
                <w:rFonts w:hint="eastAsia" w:eastAsiaTheme="minorEastAsia"/>
                <w:color w:val="auto"/>
                <w:lang w:val="en-US" w:eastAsia="zh-CN"/>
              </w:rPr>
            </w:pP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color w:val="auto"/>
                <w:lang w:val="en-US" w:eastAsia="zh-CN"/>
              </w:rPr>
            </w:pPr>
            <w:r>
              <w:rPr>
                <w:rFonts w:hint="eastAsia"/>
                <w:color w:val="auto"/>
                <w:lang w:val="en-US" w:eastAsia="zh-CN"/>
              </w:rPr>
              <w:t>2</w:t>
            </w:r>
          </w:p>
        </w:tc>
        <w:tc>
          <w:tcPr>
            <w:tcW w:w="1185" w:type="dxa"/>
            <w:vAlign w:val="center"/>
          </w:tcPr>
          <w:p>
            <w:pPr>
              <w:keepNext w:val="0"/>
              <w:keepLines w:val="0"/>
              <w:widowControl/>
              <w:suppressLineNumbers w:val="0"/>
              <w:jc w:val="center"/>
              <w:textAlignment w:val="center"/>
              <w:rPr>
                <w:rFonts w:hint="default" w:ascii="Calibri" w:hAnsi="Calibri" w:cs="Calibri"/>
                <w:color w:val="auto"/>
                <w:sz w:val="21"/>
                <w:szCs w:val="21"/>
              </w:rPr>
            </w:pPr>
            <w:r>
              <w:rPr>
                <w:rFonts w:hint="default" w:ascii="Calibri" w:hAnsi="Calibri" w:eastAsia="宋体" w:cs="Calibri"/>
                <w:i w:val="0"/>
                <w:iCs w:val="0"/>
                <w:color w:val="auto"/>
                <w:kern w:val="0"/>
                <w:sz w:val="21"/>
                <w:szCs w:val="21"/>
                <w:u w:val="none"/>
                <w:lang w:val="en-US" w:eastAsia="zh-CN" w:bidi="ar"/>
              </w:rPr>
              <w:t>D2GD202109150077</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大涌镇汇泰都城花园小区新疆舒畅烧烤吧，油烟经过净化油烟器，但还是很大味道，晚上十一点更为严重，影响居民生活。</w:t>
            </w:r>
          </w:p>
        </w:tc>
        <w:tc>
          <w:tcPr>
            <w:tcW w:w="896"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中山市大涌镇</w:t>
            </w:r>
          </w:p>
        </w:tc>
        <w:tc>
          <w:tcPr>
            <w:tcW w:w="804"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大气</w:t>
            </w:r>
          </w:p>
        </w:tc>
        <w:tc>
          <w:tcPr>
            <w:tcW w:w="3423" w:type="dxa"/>
            <w:vAlign w:val="center"/>
          </w:tcPr>
          <w:p>
            <w:pPr>
              <w:spacing w:line="240" w:lineRule="atLeast"/>
              <w:jc w:val="center"/>
              <w:rPr>
                <w:rFonts w:hint="eastAsia" w:ascii="仿宋" w:hAnsi="仿宋"/>
                <w:color w:val="auto"/>
                <w:szCs w:val="32"/>
              </w:rPr>
            </w:pPr>
            <w:r>
              <w:rPr>
                <w:rFonts w:hint="eastAsia" w:ascii="仿宋" w:hAnsi="仿宋"/>
                <w:color w:val="auto"/>
                <w:szCs w:val="32"/>
              </w:rPr>
              <w:t>大涌镇汇泰都城花园小区新疆舒畅烧烤吧,营业执照为中山市大涌镇扎瓦烧烤店，工商营业执照等证件齐全，设有1个专用烧烤玻璃房，1个烧烤炉，配套UV光催化净化设备，现场核查时存在烧烤异味，对周围群众造成影响。</w:t>
            </w:r>
          </w:p>
        </w:tc>
        <w:tc>
          <w:tcPr>
            <w:tcW w:w="722" w:type="dxa"/>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属实</w:t>
            </w:r>
          </w:p>
        </w:tc>
        <w:tc>
          <w:tcPr>
            <w:tcW w:w="2360" w:type="dxa"/>
            <w:vAlign w:val="center"/>
          </w:tcPr>
          <w:p>
            <w:pPr>
              <w:spacing w:line="240" w:lineRule="atLeast"/>
              <w:jc w:val="center"/>
              <w:rPr>
                <w:rFonts w:hint="eastAsia"/>
                <w:color w:val="auto"/>
              </w:rPr>
            </w:pPr>
            <w:r>
              <w:rPr>
                <w:rFonts w:hint="eastAsia"/>
                <w:color w:val="auto"/>
                <w:lang w:val="en-US" w:eastAsia="zh-CN"/>
              </w:rPr>
              <w:t>1.</w:t>
            </w:r>
            <w:r>
              <w:rPr>
                <w:rFonts w:hint="eastAsia"/>
                <w:color w:val="auto"/>
              </w:rPr>
              <w:t>立行立改：</w:t>
            </w:r>
            <w:r>
              <w:rPr>
                <w:rFonts w:hint="eastAsia"/>
                <w:color w:val="auto"/>
                <w:lang w:eastAsia="zh-CN"/>
              </w:rPr>
              <w:t>一</w:t>
            </w:r>
            <w:r>
              <w:rPr>
                <w:rFonts w:hint="eastAsia"/>
                <w:color w:val="auto"/>
              </w:rPr>
              <w:t>是到涉案烧烤吧进行检查，对附近居民走访询问该烧烤吧情况；</w:t>
            </w:r>
            <w:r>
              <w:rPr>
                <w:rFonts w:hint="eastAsia"/>
                <w:color w:val="auto"/>
                <w:lang w:eastAsia="zh-CN"/>
              </w:rPr>
              <w:t>二</w:t>
            </w:r>
            <w:r>
              <w:rPr>
                <w:rFonts w:hint="eastAsia"/>
                <w:color w:val="auto"/>
              </w:rPr>
              <w:t>是经营者承诺不再经营，物业方计划和烧烤吧租户解除合同。9月17日晚上对该烧烤店复查时，未有经营活动。</w:t>
            </w:r>
          </w:p>
          <w:p>
            <w:pPr>
              <w:spacing w:line="240" w:lineRule="atLeast"/>
              <w:jc w:val="center"/>
              <w:rPr>
                <w:rFonts w:hint="eastAsia"/>
                <w:color w:val="auto"/>
              </w:rPr>
            </w:pPr>
            <w:r>
              <w:rPr>
                <w:rFonts w:hint="eastAsia"/>
                <w:color w:val="auto"/>
                <w:lang w:val="en-US" w:eastAsia="zh-CN"/>
              </w:rPr>
              <w:t>2.</w:t>
            </w:r>
            <w:r>
              <w:rPr>
                <w:rFonts w:hint="eastAsia"/>
                <w:color w:val="auto"/>
              </w:rPr>
              <w:t>举一反三：一是对群众反映强烈的餐饮场所开展执法检查，对涉及违法的行为进行严格查处。二是加强对餐饮场所监管，要求餐饮主体落实相关规定。</w:t>
            </w:r>
          </w:p>
          <w:p>
            <w:pPr>
              <w:spacing w:line="240" w:lineRule="atLeast"/>
              <w:jc w:val="center"/>
              <w:rPr>
                <w:rFonts w:hint="eastAsia"/>
                <w:color w:val="auto"/>
              </w:rPr>
            </w:pPr>
            <w:r>
              <w:rPr>
                <w:rFonts w:hint="eastAsia"/>
                <w:color w:val="auto"/>
                <w:lang w:val="en-US" w:eastAsia="zh-CN"/>
              </w:rPr>
              <w:t>3.</w:t>
            </w:r>
            <w:r>
              <w:rPr>
                <w:rFonts w:hint="eastAsia"/>
                <w:color w:val="auto"/>
              </w:rPr>
              <w:t>长效机制：一是加大监管力度。二是拓宽群众反馈渠道。</w:t>
            </w:r>
          </w:p>
        </w:tc>
        <w:tc>
          <w:tcPr>
            <w:tcW w:w="698"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未办结</w:t>
            </w:r>
          </w:p>
        </w:tc>
        <w:tc>
          <w:tcPr>
            <w:tcW w:w="1087" w:type="dxa"/>
            <w:vAlign w:val="center"/>
          </w:tcPr>
          <w:p>
            <w:pPr>
              <w:spacing w:line="240" w:lineRule="atLeast"/>
              <w:jc w:val="center"/>
              <w:rPr>
                <w:rFonts w:hint="eastAsia"/>
                <w:color w:val="auto"/>
              </w:rPr>
            </w:pP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color w:val="auto"/>
                <w:lang w:val="en-US" w:eastAsia="zh-CN"/>
              </w:rPr>
            </w:pPr>
            <w:r>
              <w:rPr>
                <w:rFonts w:hint="eastAsia"/>
                <w:color w:val="auto"/>
                <w:lang w:val="en-US" w:eastAsia="zh-CN"/>
              </w:rPr>
              <w:t>3</w:t>
            </w:r>
          </w:p>
        </w:tc>
        <w:tc>
          <w:tcPr>
            <w:tcW w:w="1185" w:type="dxa"/>
            <w:vAlign w:val="center"/>
          </w:tcPr>
          <w:p>
            <w:pPr>
              <w:keepNext w:val="0"/>
              <w:keepLines w:val="0"/>
              <w:widowControl/>
              <w:suppressLineNumbers w:val="0"/>
              <w:jc w:val="center"/>
              <w:textAlignment w:val="center"/>
              <w:rPr>
                <w:rFonts w:hint="default" w:ascii="Calibri" w:hAnsi="Calibri" w:cs="Calibri"/>
                <w:color w:val="auto"/>
                <w:sz w:val="21"/>
                <w:szCs w:val="21"/>
              </w:rPr>
            </w:pPr>
            <w:r>
              <w:rPr>
                <w:rFonts w:hint="default" w:ascii="Calibri" w:hAnsi="Calibri" w:eastAsia="宋体" w:cs="Calibri"/>
                <w:i w:val="0"/>
                <w:iCs w:val="0"/>
                <w:color w:val="auto"/>
                <w:kern w:val="0"/>
                <w:sz w:val="21"/>
                <w:szCs w:val="21"/>
                <w:u w:val="none"/>
                <w:lang w:val="en-US" w:eastAsia="zh-CN" w:bidi="ar"/>
              </w:rPr>
              <w:t>X2GD202109150139</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投诉横栏镇环保局搞一刀切，企业办理环保手续，未达相关规模以上企业不批污染物总量指标，致使企业没办法办理手续。</w:t>
            </w:r>
          </w:p>
        </w:tc>
        <w:tc>
          <w:tcPr>
            <w:tcW w:w="896"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中山市横栏镇</w:t>
            </w:r>
          </w:p>
        </w:tc>
        <w:tc>
          <w:tcPr>
            <w:tcW w:w="804"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其他污染</w:t>
            </w:r>
          </w:p>
        </w:tc>
        <w:tc>
          <w:tcPr>
            <w:tcW w:w="3423" w:type="dxa"/>
            <w:vAlign w:val="center"/>
          </w:tcPr>
          <w:p>
            <w:pPr>
              <w:spacing w:line="240" w:lineRule="atLeast"/>
              <w:jc w:val="center"/>
              <w:rPr>
                <w:rFonts w:hint="eastAsia" w:ascii="仿宋" w:hAnsi="仿宋"/>
                <w:color w:val="auto"/>
                <w:szCs w:val="32"/>
              </w:rPr>
            </w:pPr>
            <w:r>
              <w:rPr>
                <w:rFonts w:hint="eastAsia" w:ascii="仿宋" w:hAnsi="仿宋"/>
                <w:color w:val="auto"/>
                <w:szCs w:val="32"/>
              </w:rPr>
              <w:t>因</w:t>
            </w:r>
            <w:r>
              <w:rPr>
                <w:rFonts w:hint="eastAsia" w:ascii="仿宋" w:hAnsi="仿宋"/>
                <w:color w:val="auto"/>
                <w:szCs w:val="32"/>
                <w:lang w:eastAsia="zh-CN"/>
              </w:rPr>
              <w:t>横栏镇</w:t>
            </w:r>
            <w:r>
              <w:rPr>
                <w:rFonts w:hint="eastAsia" w:ascii="仿宋" w:hAnsi="仿宋"/>
                <w:color w:val="auto"/>
                <w:szCs w:val="32"/>
              </w:rPr>
              <w:t>每年可支配使用的污染物总量有限，为兼顾中山市高质量发展要求等因素，横栏镇将有限的资源优先用于扶持符合产业发展规划方向的规范性项目，无法同时满足所有企业的总量申请需求，未能及时向每个项目申请方做好解释说明工作。</w:t>
            </w:r>
          </w:p>
        </w:tc>
        <w:tc>
          <w:tcPr>
            <w:tcW w:w="722" w:type="dxa"/>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部分属实</w:t>
            </w:r>
          </w:p>
        </w:tc>
        <w:tc>
          <w:tcPr>
            <w:tcW w:w="2360" w:type="dxa"/>
            <w:vAlign w:val="center"/>
          </w:tcPr>
          <w:p>
            <w:pPr>
              <w:spacing w:line="240" w:lineRule="atLeast"/>
              <w:jc w:val="center"/>
              <w:rPr>
                <w:rFonts w:hint="eastAsia"/>
                <w:color w:val="auto"/>
              </w:rPr>
            </w:pPr>
            <w:r>
              <w:rPr>
                <w:rFonts w:hint="eastAsia"/>
                <w:color w:val="auto"/>
                <w:lang w:val="en-US" w:eastAsia="zh-CN"/>
              </w:rPr>
              <w:t>1.</w:t>
            </w:r>
            <w:r>
              <w:rPr>
                <w:rFonts w:hint="eastAsia"/>
                <w:color w:val="auto"/>
              </w:rPr>
              <w:t>立行立改：一是对横栏镇污染物总量审批工作情况进行专项审查，对已提交污染物总量申请的项目进行梳理</w:t>
            </w:r>
            <w:r>
              <w:rPr>
                <w:rFonts w:hint="eastAsia"/>
                <w:color w:val="auto"/>
                <w:lang w:eastAsia="zh-CN"/>
              </w:rPr>
              <w:t>，</w:t>
            </w:r>
            <w:r>
              <w:rPr>
                <w:rFonts w:hint="eastAsia"/>
                <w:color w:val="auto"/>
              </w:rPr>
              <w:t>理顺相关工作流程和指引；</w:t>
            </w:r>
            <w:r>
              <w:rPr>
                <w:rFonts w:hint="eastAsia"/>
                <w:color w:val="auto"/>
                <w:lang w:eastAsia="zh-CN"/>
              </w:rPr>
              <w:t>二</w:t>
            </w:r>
            <w:r>
              <w:rPr>
                <w:rFonts w:hint="eastAsia"/>
                <w:color w:val="auto"/>
              </w:rPr>
              <w:t>是加强宣传解释，向已提交总量申请但暂未予以审批的项目方进行解释说明，加强沟通对接。</w:t>
            </w:r>
          </w:p>
          <w:p>
            <w:pPr>
              <w:spacing w:line="240" w:lineRule="atLeast"/>
              <w:jc w:val="center"/>
              <w:rPr>
                <w:rFonts w:hint="eastAsia"/>
                <w:color w:val="auto"/>
              </w:rPr>
            </w:pPr>
            <w:r>
              <w:rPr>
                <w:rFonts w:hint="eastAsia"/>
                <w:color w:val="auto"/>
                <w:lang w:val="en-US" w:eastAsia="zh-CN"/>
              </w:rPr>
              <w:t>2.</w:t>
            </w:r>
            <w:r>
              <w:rPr>
                <w:rFonts w:hint="eastAsia"/>
                <w:color w:val="auto"/>
              </w:rPr>
              <w:t>举一反三：一是结合横栏镇产业发展规划和企业实际情况，依法依规加快企业污染物总量申请审批。二是做好宣传解释工作，全力维护企业和群众的合法权益。</w:t>
            </w:r>
          </w:p>
          <w:p>
            <w:pPr>
              <w:spacing w:line="240" w:lineRule="atLeast"/>
              <w:jc w:val="center"/>
              <w:rPr>
                <w:rFonts w:hint="eastAsia"/>
                <w:color w:val="auto"/>
              </w:rPr>
            </w:pPr>
            <w:r>
              <w:rPr>
                <w:rFonts w:hint="eastAsia"/>
                <w:color w:val="auto"/>
                <w:lang w:val="en-US" w:eastAsia="zh-CN"/>
              </w:rPr>
              <w:t>3.</w:t>
            </w:r>
            <w:r>
              <w:rPr>
                <w:rFonts w:hint="eastAsia"/>
                <w:color w:val="auto"/>
              </w:rPr>
              <w:t>长效机制：优化调整全镇规划定位、产业结构、环境容量、总量减排计划，促进产业转型升级。</w:t>
            </w:r>
          </w:p>
        </w:tc>
        <w:tc>
          <w:tcPr>
            <w:tcW w:w="698"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阶段性办结</w:t>
            </w:r>
          </w:p>
        </w:tc>
        <w:tc>
          <w:tcPr>
            <w:tcW w:w="1087" w:type="dxa"/>
            <w:vAlign w:val="center"/>
          </w:tcPr>
          <w:p>
            <w:pPr>
              <w:spacing w:line="240" w:lineRule="atLeast"/>
              <w:jc w:val="center"/>
              <w:rPr>
                <w:rFonts w:hint="eastAsia"/>
                <w:color w:val="auto"/>
              </w:rPr>
            </w:pP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lang w:val="en-US" w:eastAsia="zh-CN"/>
              </w:rPr>
            </w:pPr>
            <w:r>
              <w:rPr>
                <w:rFonts w:hint="eastAsia"/>
                <w:color w:val="auto"/>
                <w:lang w:val="en-US" w:eastAsia="zh-CN"/>
              </w:rPr>
              <w:t>4</w:t>
            </w:r>
          </w:p>
        </w:tc>
        <w:tc>
          <w:tcPr>
            <w:tcW w:w="1185" w:type="dxa"/>
            <w:vAlign w:val="center"/>
          </w:tcPr>
          <w:p>
            <w:pPr>
              <w:keepNext w:val="0"/>
              <w:keepLines w:val="0"/>
              <w:widowControl/>
              <w:suppressLineNumbers w:val="0"/>
              <w:jc w:val="center"/>
              <w:textAlignment w:val="center"/>
              <w:rPr>
                <w:rFonts w:hint="default" w:ascii="Calibri" w:hAnsi="Calibri" w:cs="Calibri"/>
                <w:color w:val="auto"/>
                <w:sz w:val="21"/>
                <w:szCs w:val="21"/>
              </w:rPr>
            </w:pPr>
            <w:r>
              <w:rPr>
                <w:rFonts w:hint="default" w:ascii="Calibri" w:hAnsi="Calibri" w:eastAsia="宋体" w:cs="Calibri"/>
                <w:i w:val="0"/>
                <w:iCs w:val="0"/>
                <w:color w:val="auto"/>
                <w:kern w:val="0"/>
                <w:sz w:val="21"/>
                <w:szCs w:val="21"/>
                <w:u w:val="none"/>
                <w:lang w:val="en-US" w:eastAsia="zh-CN" w:bidi="ar"/>
              </w:rPr>
              <w:t>X2GD202109150120</w:t>
            </w:r>
          </w:p>
        </w:tc>
        <w:tc>
          <w:tcPr>
            <w:tcW w:w="2152" w:type="dxa"/>
            <w:vAlign w:val="center"/>
          </w:tcPr>
          <w:p>
            <w:pPr>
              <w:keepNext w:val="0"/>
              <w:keepLines w:val="0"/>
              <w:widowControl/>
              <w:numPr>
                <w:ilvl w:val="0"/>
                <w:numId w:val="1"/>
              </w:numPr>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港口镇穗农片、西街片、南九片村屋后面的集体鱼塘被乱填石方、乱搭乱建。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2.村民们的生活污水没有收集处理，几百亩鱼塘变成生活污水黑臭水储藏水池，长满水浮莲。</w:t>
            </w:r>
          </w:p>
        </w:tc>
        <w:tc>
          <w:tcPr>
            <w:tcW w:w="896"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中山市港口镇</w:t>
            </w:r>
          </w:p>
        </w:tc>
        <w:tc>
          <w:tcPr>
            <w:tcW w:w="804"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水,土壤</w:t>
            </w:r>
          </w:p>
        </w:tc>
        <w:tc>
          <w:tcPr>
            <w:tcW w:w="3423" w:type="dxa"/>
            <w:vAlign w:val="center"/>
          </w:tcPr>
          <w:p>
            <w:pPr>
              <w:spacing w:line="240" w:lineRule="atLeast"/>
              <w:jc w:val="center"/>
              <w:rPr>
                <w:rFonts w:hint="eastAsia" w:ascii="仿宋" w:hAnsi="仿宋"/>
                <w:color w:val="auto"/>
                <w:szCs w:val="32"/>
              </w:rPr>
            </w:pPr>
            <w:r>
              <w:rPr>
                <w:rFonts w:hint="eastAsia" w:ascii="仿宋" w:hAnsi="仿宋"/>
                <w:color w:val="auto"/>
                <w:szCs w:val="32"/>
              </w:rPr>
              <w:t>1.经查，西街社区的鱼塘分布在西街片、南九片、穗农片，其中西街片有2个废弃鱼塘约10亩存在乱填砖石、水泥和乱搭乱建情况，塘边（新涌下街3号旁边）还有一座200平方的一层砖墙结构违章建筑；穗农片、南九片各有1个养殖鱼塘约1亩存在乱搭乱建情况，准确面积需待测量队出具报告。</w:t>
            </w:r>
          </w:p>
          <w:p>
            <w:pPr>
              <w:spacing w:line="240" w:lineRule="atLeast"/>
              <w:jc w:val="center"/>
              <w:rPr>
                <w:rFonts w:hint="eastAsia" w:ascii="仿宋" w:hAnsi="仿宋"/>
                <w:color w:val="auto"/>
                <w:szCs w:val="32"/>
              </w:rPr>
            </w:pPr>
            <w:r>
              <w:rPr>
                <w:rFonts w:hint="eastAsia" w:ascii="仿宋" w:hAnsi="仿宋"/>
                <w:color w:val="auto"/>
                <w:szCs w:val="32"/>
              </w:rPr>
              <w:t>2.西街社区农村生活污水治理工作正在有序开展，由于前期截污不到位，管网未全部入户等原因，导致污水治理效果不佳。目前，西街社区原敷设污水管网约7.65公里，该社区已纳入中山市中心组团黑臭（未达标）水体整治提升工程，西街社区范围内预计沿河再敷设截污管网7.4公里，目前已完成2.8公里，该项目西街社区范围计划2022年5月31日前完成施工。农村生活污水支管入户项目已完成前期摸查工作，按计划10月中旬完成初步方案设计，争取2022年下半年进场施工，该工程的实施将实现西街社区农村生活污水支管入户。</w:t>
            </w:r>
          </w:p>
        </w:tc>
        <w:tc>
          <w:tcPr>
            <w:tcW w:w="722" w:type="dxa"/>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部分属实</w:t>
            </w:r>
          </w:p>
        </w:tc>
        <w:tc>
          <w:tcPr>
            <w:tcW w:w="2360" w:type="dxa"/>
            <w:vAlign w:val="center"/>
          </w:tcPr>
          <w:p>
            <w:pPr>
              <w:spacing w:line="240" w:lineRule="atLeast"/>
              <w:jc w:val="center"/>
              <w:rPr>
                <w:rFonts w:hint="eastAsia"/>
                <w:color w:val="auto"/>
              </w:rPr>
            </w:pPr>
            <w:r>
              <w:rPr>
                <w:rFonts w:hint="eastAsia"/>
                <w:color w:val="auto"/>
                <w:lang w:val="en-US" w:eastAsia="zh-CN"/>
              </w:rPr>
              <w:t>1.</w:t>
            </w:r>
            <w:r>
              <w:rPr>
                <w:rFonts w:hint="eastAsia"/>
                <w:color w:val="auto"/>
              </w:rPr>
              <w:t>立行立改：一是核实用地界限，开展清拆工作；二是开展西街废弃鱼塘水质抽检，积极协调中山市中心组团黑臭（未达标）水体整治提升工程加快推进对涉案区域内截污管道设计施工，将涉案区域内的农村生活污水接入污水管网；三是至9月18日上午，出动运输车12车次、保洁船只4艘、挖机1台、保洁工作人员32人次，整治乱搭乱建违章建筑39处，共550平方米。四是对新涌下街3号旁边的违章筑物进行立案调查。</w:t>
            </w:r>
          </w:p>
          <w:p>
            <w:pPr>
              <w:spacing w:line="240" w:lineRule="atLeast"/>
              <w:jc w:val="center"/>
              <w:rPr>
                <w:rFonts w:hint="eastAsia"/>
                <w:color w:val="auto"/>
              </w:rPr>
            </w:pPr>
            <w:r>
              <w:rPr>
                <w:rFonts w:hint="eastAsia"/>
                <w:color w:val="auto"/>
                <w:lang w:val="en-US" w:eastAsia="zh-CN"/>
              </w:rPr>
              <w:t>2.</w:t>
            </w:r>
            <w:r>
              <w:rPr>
                <w:rFonts w:hint="eastAsia"/>
                <w:color w:val="auto"/>
              </w:rPr>
              <w:t>举一反三：一是加大对全镇各村（社区）乱填石方、乱搭乱建行为排查力度；二是加快推进中山市黑臭水体整治工作进度。</w:t>
            </w:r>
          </w:p>
          <w:p>
            <w:pPr>
              <w:spacing w:line="240" w:lineRule="atLeast"/>
              <w:jc w:val="center"/>
              <w:rPr>
                <w:rFonts w:hint="eastAsia"/>
                <w:color w:val="auto"/>
              </w:rPr>
            </w:pPr>
            <w:r>
              <w:rPr>
                <w:rFonts w:hint="eastAsia"/>
                <w:color w:val="auto"/>
                <w:lang w:val="en-US" w:eastAsia="zh-CN"/>
              </w:rPr>
              <w:t>3.</w:t>
            </w:r>
            <w:r>
              <w:rPr>
                <w:rFonts w:hint="eastAsia"/>
                <w:color w:val="auto"/>
              </w:rPr>
              <w:t>长效机制：一是建立网格化巡查机制；二中充分发挥河长办巡河工作机制，及时清理水上浮生植物和漂浮垃圾；三是加强环保法治宣传。</w:t>
            </w:r>
          </w:p>
        </w:tc>
        <w:tc>
          <w:tcPr>
            <w:tcW w:w="698"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未办结</w:t>
            </w:r>
          </w:p>
        </w:tc>
        <w:tc>
          <w:tcPr>
            <w:tcW w:w="1087" w:type="dxa"/>
            <w:vAlign w:val="center"/>
          </w:tcPr>
          <w:p>
            <w:pPr>
              <w:spacing w:line="240" w:lineRule="atLeast"/>
              <w:jc w:val="center"/>
              <w:rPr>
                <w:rFonts w:hint="eastAsia"/>
                <w:color w:val="auto"/>
              </w:rPr>
            </w:pP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lang w:val="en-US" w:eastAsia="zh-CN"/>
              </w:rPr>
            </w:pPr>
            <w:r>
              <w:rPr>
                <w:rFonts w:hint="eastAsia"/>
                <w:color w:val="auto"/>
                <w:lang w:val="en-US" w:eastAsia="zh-CN"/>
              </w:rPr>
              <w:t>5</w:t>
            </w:r>
          </w:p>
        </w:tc>
        <w:tc>
          <w:tcPr>
            <w:tcW w:w="1185" w:type="dxa"/>
            <w:vAlign w:val="center"/>
          </w:tcPr>
          <w:p>
            <w:pPr>
              <w:keepNext w:val="0"/>
              <w:keepLines w:val="0"/>
              <w:widowControl/>
              <w:suppressLineNumbers w:val="0"/>
              <w:jc w:val="center"/>
              <w:textAlignment w:val="center"/>
              <w:rPr>
                <w:rFonts w:hint="default" w:ascii="Calibri" w:hAnsi="Calibri" w:cs="Calibri"/>
                <w:color w:val="auto"/>
                <w:sz w:val="21"/>
                <w:szCs w:val="21"/>
              </w:rPr>
            </w:pPr>
            <w:r>
              <w:rPr>
                <w:rFonts w:hint="default" w:ascii="Calibri" w:hAnsi="Calibri" w:eastAsia="宋体" w:cs="Calibri"/>
                <w:i w:val="0"/>
                <w:iCs w:val="0"/>
                <w:color w:val="auto"/>
                <w:kern w:val="0"/>
                <w:sz w:val="21"/>
                <w:szCs w:val="21"/>
                <w:u w:val="none"/>
                <w:lang w:val="en-US" w:eastAsia="zh-CN" w:bidi="ar"/>
              </w:rPr>
              <w:t>D2GD202109150057</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三角镇融创月湾首府一期正门右侧的东北饺子馆私自搭建排烟管道，离居民家里不到3米，产生的油烟对周边环境造成影响。曾经向当地环保部门反映，但是没有解决。</w:t>
            </w:r>
          </w:p>
        </w:tc>
        <w:tc>
          <w:tcPr>
            <w:tcW w:w="896"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中山市三角镇</w:t>
            </w:r>
          </w:p>
        </w:tc>
        <w:tc>
          <w:tcPr>
            <w:tcW w:w="804"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大气</w:t>
            </w:r>
          </w:p>
        </w:tc>
        <w:tc>
          <w:tcPr>
            <w:tcW w:w="3423" w:type="dxa"/>
            <w:vAlign w:val="center"/>
          </w:tcPr>
          <w:p>
            <w:pPr>
              <w:spacing w:line="240" w:lineRule="atLeast"/>
              <w:jc w:val="center"/>
              <w:rPr>
                <w:rFonts w:hint="eastAsia" w:ascii="仿宋" w:hAnsi="仿宋"/>
                <w:color w:val="auto"/>
                <w:szCs w:val="32"/>
              </w:rPr>
            </w:pPr>
            <w:r>
              <w:rPr>
                <w:rFonts w:hint="eastAsia" w:ascii="仿宋" w:hAnsi="仿宋"/>
                <w:color w:val="auto"/>
                <w:szCs w:val="32"/>
              </w:rPr>
              <w:t>1.投诉人所述的“东北饺子馆”位于三角镇融创月湾首府一期2幢11卡。该店主要从事快餐小炒、水饺等餐饮经营，店内设有灶头2个,炒炉炒菜过程中会产生油烟，配套建有一套油烟净化装置，油烟经净化处理后排放。</w:t>
            </w:r>
          </w:p>
          <w:p>
            <w:pPr>
              <w:spacing w:line="240" w:lineRule="atLeast"/>
              <w:jc w:val="center"/>
              <w:rPr>
                <w:rFonts w:hint="eastAsia" w:ascii="仿宋" w:hAnsi="仿宋"/>
                <w:color w:val="auto"/>
                <w:szCs w:val="32"/>
              </w:rPr>
            </w:pPr>
            <w:r>
              <w:rPr>
                <w:rFonts w:hint="eastAsia" w:ascii="仿宋" w:hAnsi="仿宋"/>
                <w:color w:val="auto"/>
                <w:szCs w:val="32"/>
              </w:rPr>
              <w:t>2.2020年7月和2021年4月，三角镇接到关于该店油烟气味扰民投诉，镇环保部门组织协商调处，该店进行了两次整改：一是将油烟排放管道延长，排放口设置在商铺天面的围墙边，尽量远离</w:t>
            </w:r>
            <w:r>
              <w:rPr>
                <w:rFonts w:hint="eastAsia" w:ascii="仿宋" w:hAnsi="仿宋"/>
                <w:color w:val="auto"/>
                <w:szCs w:val="32"/>
                <w:lang w:eastAsia="zh-CN"/>
              </w:rPr>
              <w:t>周边居民</w:t>
            </w:r>
            <w:r>
              <w:rPr>
                <w:rFonts w:hint="eastAsia" w:ascii="仿宋" w:hAnsi="仿宋"/>
                <w:color w:val="auto"/>
                <w:szCs w:val="32"/>
              </w:rPr>
              <w:t>住所；二是要求该店将靠近居民楼一侧的窗口常闭，避免油烟无组织扩散，同时加强对油烟净化器的清理维护，确保油烟净化效果。</w:t>
            </w:r>
          </w:p>
          <w:p>
            <w:pPr>
              <w:spacing w:line="240" w:lineRule="atLeast"/>
              <w:jc w:val="center"/>
              <w:rPr>
                <w:rFonts w:hint="eastAsia" w:ascii="仿宋" w:hAnsi="仿宋"/>
                <w:color w:val="auto"/>
                <w:szCs w:val="32"/>
              </w:rPr>
            </w:pPr>
            <w:r>
              <w:rPr>
                <w:rFonts w:hint="eastAsia" w:ascii="仿宋" w:hAnsi="仿宋"/>
                <w:color w:val="auto"/>
                <w:szCs w:val="32"/>
              </w:rPr>
              <w:t>3.9月16日，现场检查时，东北饺子馆正在营业，炒炉未使用，无油烟产生。三角镇组织</w:t>
            </w:r>
            <w:r>
              <w:rPr>
                <w:rFonts w:hint="eastAsia" w:ascii="仿宋" w:hAnsi="仿宋"/>
                <w:color w:val="auto"/>
                <w:szCs w:val="32"/>
                <w:lang w:eastAsia="zh-CN"/>
              </w:rPr>
              <w:t>多方</w:t>
            </w:r>
            <w:r>
              <w:rPr>
                <w:rFonts w:hint="eastAsia" w:ascii="仿宋" w:hAnsi="仿宋"/>
                <w:color w:val="auto"/>
                <w:szCs w:val="32"/>
              </w:rPr>
              <w:t>面谈沟通，商讨解决方法，初步制定了排烟去向优化改造方案，由东北饺子店负责将油烟排放管道接入住宅楼配套专用烟道，将油烟引至楼顶排放。</w:t>
            </w:r>
          </w:p>
        </w:tc>
        <w:tc>
          <w:tcPr>
            <w:tcW w:w="722" w:type="dxa"/>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部分属实</w:t>
            </w:r>
          </w:p>
        </w:tc>
        <w:tc>
          <w:tcPr>
            <w:tcW w:w="2360" w:type="dxa"/>
            <w:vAlign w:val="center"/>
          </w:tcPr>
          <w:p>
            <w:pPr>
              <w:spacing w:line="240" w:lineRule="atLeast"/>
              <w:jc w:val="center"/>
              <w:rPr>
                <w:rFonts w:hint="eastAsia"/>
                <w:color w:val="auto"/>
              </w:rPr>
            </w:pPr>
            <w:r>
              <w:rPr>
                <w:rFonts w:hint="eastAsia"/>
                <w:color w:val="auto"/>
                <w:lang w:val="en-US" w:eastAsia="zh-CN"/>
              </w:rPr>
              <w:t>1.</w:t>
            </w:r>
            <w:r>
              <w:rPr>
                <w:rFonts w:hint="eastAsia"/>
                <w:color w:val="auto"/>
              </w:rPr>
              <w:t>立行立改：9月17日组织召开研讨会，初步制定了排烟去向优化改造方案，由饺子馆负责将油烟排放管道接入住宅楼配套专用烟道，将油烟引至楼顶排放，目前已完成工程估量和报价，预计7日内完成改造，彻底解决油烟扰民问题。</w:t>
            </w:r>
          </w:p>
          <w:p>
            <w:pPr>
              <w:spacing w:line="240" w:lineRule="atLeast"/>
              <w:jc w:val="center"/>
              <w:rPr>
                <w:rFonts w:hint="eastAsia"/>
                <w:color w:val="auto"/>
              </w:rPr>
            </w:pPr>
            <w:r>
              <w:rPr>
                <w:rFonts w:hint="eastAsia"/>
                <w:color w:val="auto"/>
                <w:lang w:val="en-US" w:eastAsia="zh-CN"/>
              </w:rPr>
              <w:t>2.</w:t>
            </w:r>
            <w:r>
              <w:rPr>
                <w:rFonts w:hint="eastAsia"/>
                <w:color w:val="auto"/>
              </w:rPr>
              <w:t>举一反三：一是强化餐饮油烟行业执法监管</w:t>
            </w:r>
            <w:r>
              <w:rPr>
                <w:rFonts w:hint="eastAsia"/>
                <w:color w:val="auto"/>
                <w:lang w:eastAsia="zh-CN"/>
              </w:rPr>
              <w:t>，</w:t>
            </w:r>
            <w:r>
              <w:rPr>
                <w:rFonts w:hint="eastAsia"/>
                <w:color w:val="auto"/>
              </w:rPr>
              <w:t>规范餐饮行业经营；二是以问题为导向，及时有效化解矛盾，避免餐饮油烟扰民。</w:t>
            </w:r>
          </w:p>
          <w:p>
            <w:pPr>
              <w:spacing w:line="240" w:lineRule="atLeast"/>
              <w:jc w:val="center"/>
              <w:rPr>
                <w:rFonts w:hint="eastAsia"/>
                <w:color w:val="auto"/>
              </w:rPr>
            </w:pPr>
            <w:r>
              <w:rPr>
                <w:rFonts w:hint="eastAsia"/>
                <w:color w:val="auto"/>
                <w:lang w:val="en-US" w:eastAsia="zh-CN"/>
              </w:rPr>
              <w:t>3.</w:t>
            </w:r>
            <w:r>
              <w:rPr>
                <w:rFonts w:hint="eastAsia"/>
                <w:color w:val="auto"/>
              </w:rPr>
              <w:t>长效机制：</w:t>
            </w:r>
            <w:r>
              <w:rPr>
                <w:rFonts w:hint="eastAsia"/>
                <w:color w:val="auto"/>
                <w:lang w:eastAsia="zh-CN"/>
              </w:rPr>
              <w:t>一是</w:t>
            </w:r>
            <w:r>
              <w:rPr>
                <w:rFonts w:hint="eastAsia"/>
                <w:color w:val="auto"/>
              </w:rPr>
              <w:t>落实餐饮项目许可登记“双告知”工作机制</w:t>
            </w:r>
            <w:r>
              <w:rPr>
                <w:rFonts w:hint="eastAsia"/>
                <w:color w:val="auto"/>
                <w:lang w:eastAsia="zh-CN"/>
              </w:rPr>
              <w:t>，</w:t>
            </w:r>
            <w:r>
              <w:rPr>
                <w:rFonts w:hint="eastAsia"/>
                <w:color w:val="auto"/>
              </w:rPr>
              <w:t>落实源头化解。二是对已设置专用烟道的，压实物业方和经营者责任，要求严格按照相关规定将处置后的油烟接入专用烟道排放。</w:t>
            </w:r>
          </w:p>
        </w:tc>
        <w:tc>
          <w:tcPr>
            <w:tcW w:w="698"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未办结</w:t>
            </w:r>
          </w:p>
        </w:tc>
        <w:tc>
          <w:tcPr>
            <w:tcW w:w="1087" w:type="dxa"/>
            <w:vAlign w:val="center"/>
          </w:tcPr>
          <w:p>
            <w:pPr>
              <w:spacing w:line="240" w:lineRule="atLeast"/>
              <w:jc w:val="center"/>
              <w:rPr>
                <w:rFonts w:hint="eastAsia"/>
                <w:color w:val="auto"/>
              </w:rPr>
            </w:pP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lang w:val="en-US" w:eastAsia="zh-CN"/>
              </w:rPr>
            </w:pPr>
            <w:r>
              <w:rPr>
                <w:rFonts w:hint="eastAsia"/>
                <w:color w:val="auto"/>
                <w:lang w:val="en-US" w:eastAsia="zh-CN"/>
              </w:rPr>
              <w:t>6</w:t>
            </w:r>
          </w:p>
        </w:tc>
        <w:tc>
          <w:tcPr>
            <w:tcW w:w="1185" w:type="dxa"/>
            <w:vAlign w:val="center"/>
          </w:tcPr>
          <w:p>
            <w:pPr>
              <w:keepNext w:val="0"/>
              <w:keepLines w:val="0"/>
              <w:widowControl/>
              <w:suppressLineNumbers w:val="0"/>
              <w:jc w:val="center"/>
              <w:textAlignment w:val="center"/>
              <w:rPr>
                <w:rFonts w:hint="default" w:ascii="Calibri" w:hAnsi="Calibri" w:cs="Calibri"/>
                <w:color w:val="auto"/>
                <w:sz w:val="21"/>
                <w:szCs w:val="21"/>
              </w:rPr>
            </w:pPr>
            <w:r>
              <w:rPr>
                <w:rFonts w:hint="default" w:ascii="Calibri" w:hAnsi="Calibri" w:eastAsia="宋体" w:cs="Calibri"/>
                <w:i w:val="0"/>
                <w:iCs w:val="0"/>
                <w:color w:val="auto"/>
                <w:kern w:val="0"/>
                <w:sz w:val="21"/>
                <w:szCs w:val="21"/>
                <w:u w:val="none"/>
                <w:lang w:val="en-US" w:eastAsia="zh-CN" w:bidi="ar"/>
              </w:rPr>
              <w:t>X2GD202109150099</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9"/>
                <w:rFonts w:hint="eastAsia" w:ascii="宋体" w:hAnsi="宋体" w:eastAsia="宋体" w:cs="宋体"/>
                <w:color w:val="auto"/>
                <w:sz w:val="21"/>
                <w:szCs w:val="21"/>
                <w:lang w:val="en-US" w:eastAsia="zh-CN" w:bidi="ar"/>
              </w:rPr>
              <w:t>旗南村</w:t>
            </w:r>
            <w:r>
              <w:rPr>
                <w:rStyle w:val="10"/>
                <w:rFonts w:hint="eastAsia" w:ascii="宋体" w:hAnsi="宋体" w:eastAsia="宋体" w:cs="宋体"/>
                <w:color w:val="auto"/>
                <w:sz w:val="21"/>
                <w:szCs w:val="21"/>
                <w:lang w:val="en-US" w:eastAsia="zh-CN" w:bidi="ar"/>
              </w:rPr>
              <w:t>侨发洗水</w:t>
            </w:r>
            <w:r>
              <w:rPr>
                <w:rStyle w:val="9"/>
                <w:rFonts w:hint="eastAsia" w:ascii="宋体" w:hAnsi="宋体" w:eastAsia="宋体" w:cs="宋体"/>
                <w:color w:val="auto"/>
                <w:sz w:val="21"/>
                <w:szCs w:val="21"/>
                <w:lang w:val="en-US" w:eastAsia="zh-CN" w:bidi="ar"/>
              </w:rPr>
              <w:t>厂私设暗管偷排污水至河道，村干部将侨发洗水厂私设暗管偷排污水的河道里沉积的有毒淤泥全部填埋在本村一口鱼塘内。多次向广东省生态环境厅工作人员反映，都未能得到处理。</w:t>
            </w:r>
          </w:p>
        </w:tc>
        <w:tc>
          <w:tcPr>
            <w:tcW w:w="896"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中山市大涌镇</w:t>
            </w:r>
          </w:p>
        </w:tc>
        <w:tc>
          <w:tcPr>
            <w:tcW w:w="804"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水,土壤,其他污染</w:t>
            </w:r>
          </w:p>
        </w:tc>
        <w:tc>
          <w:tcPr>
            <w:tcW w:w="3423" w:type="dxa"/>
            <w:vAlign w:val="center"/>
          </w:tcPr>
          <w:p>
            <w:pPr>
              <w:spacing w:line="240" w:lineRule="atLeast"/>
              <w:jc w:val="center"/>
              <w:rPr>
                <w:rFonts w:hint="eastAsia" w:ascii="仿宋" w:hAnsi="仿宋"/>
                <w:color w:val="auto"/>
                <w:szCs w:val="32"/>
              </w:rPr>
            </w:pPr>
            <w:r>
              <w:rPr>
                <w:rFonts w:hint="eastAsia" w:ascii="仿宋" w:hAnsi="仿宋"/>
                <w:color w:val="auto"/>
                <w:szCs w:val="32"/>
              </w:rPr>
              <w:t>1.中山市侨发实业有限公司工商营业执照、环评批复验收、污泥转运处理合同、联单，鱼塘租赁合同等材料齐全，并配备废水处理设施。9月16日，经核查，未发现该司存在私设暗管偷排污水违法行为。但现场发现该司污泥储存场所未采取防扬散、防流失、防渗漏等防止措施违法行为，已取证调查。</w:t>
            </w:r>
          </w:p>
          <w:p>
            <w:pPr>
              <w:spacing w:line="240" w:lineRule="atLeast"/>
              <w:jc w:val="center"/>
              <w:rPr>
                <w:rFonts w:hint="eastAsia" w:ascii="仿宋" w:hAnsi="仿宋"/>
                <w:color w:val="auto"/>
                <w:szCs w:val="32"/>
              </w:rPr>
            </w:pPr>
            <w:r>
              <w:rPr>
                <w:rFonts w:hint="eastAsia" w:ascii="仿宋" w:hAnsi="仿宋"/>
                <w:color w:val="auto"/>
                <w:szCs w:val="32"/>
              </w:rPr>
              <w:t>2.大涌镇对该企业周边河涌和旗南村的鱼塘进行排查，未发现私设暗管偷排污水至河道和利用鱼塘填埋淤泥等违法行为。</w:t>
            </w:r>
            <w:r>
              <w:rPr>
                <w:rFonts w:hint="eastAsia" w:ascii="仿宋" w:hAnsi="仿宋"/>
                <w:color w:val="auto"/>
                <w:szCs w:val="32"/>
                <w:lang w:eastAsia="zh-CN"/>
              </w:rPr>
              <w:t>同时，</w:t>
            </w:r>
            <w:r>
              <w:rPr>
                <w:rFonts w:hint="eastAsia" w:ascii="仿宋" w:hAnsi="仿宋"/>
                <w:color w:val="auto"/>
                <w:szCs w:val="32"/>
              </w:rPr>
              <w:t>经走访，均未反映有人将村出租或闲置的鱼塘用于填埋污泥的情况。</w:t>
            </w:r>
          </w:p>
          <w:p>
            <w:pPr>
              <w:spacing w:line="240" w:lineRule="atLeast"/>
              <w:jc w:val="center"/>
              <w:rPr>
                <w:rFonts w:hint="eastAsia" w:ascii="仿宋" w:hAnsi="仿宋"/>
                <w:color w:val="auto"/>
                <w:szCs w:val="32"/>
              </w:rPr>
            </w:pPr>
            <w:r>
              <w:rPr>
                <w:rFonts w:hint="eastAsia" w:ascii="仿宋" w:hAnsi="仿宋"/>
                <w:color w:val="auto"/>
                <w:szCs w:val="32"/>
              </w:rPr>
              <w:t>3.2020年省生态环境厅共两次收到群众投诉侨发实业私埋暗管问题。2021年1月，经省厅及市镇两级环保部门查证，发现投诉人所称的排污管，是该厂取水口，未发现该司存在私埋暗管偷排违法行为。但检查发现但该司中水回用水池与清水池联通，存在设置不合理问题，已责令该司立即整改。2021年4月，经复查，该司旧取水口已拆除，回用水池与清水池无互通管道。</w:t>
            </w:r>
          </w:p>
        </w:tc>
        <w:tc>
          <w:tcPr>
            <w:tcW w:w="722" w:type="dxa"/>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不属实</w:t>
            </w:r>
          </w:p>
        </w:tc>
        <w:tc>
          <w:tcPr>
            <w:tcW w:w="2360" w:type="dxa"/>
            <w:vAlign w:val="center"/>
          </w:tcPr>
          <w:p>
            <w:pPr>
              <w:spacing w:line="240" w:lineRule="atLeast"/>
              <w:jc w:val="center"/>
              <w:rPr>
                <w:rFonts w:hint="eastAsia"/>
                <w:color w:val="auto"/>
              </w:rPr>
            </w:pPr>
            <w:r>
              <w:rPr>
                <w:rFonts w:hint="eastAsia"/>
                <w:color w:val="auto"/>
                <w:lang w:val="en-US" w:eastAsia="zh-CN"/>
              </w:rPr>
              <w:t>1.</w:t>
            </w:r>
            <w:r>
              <w:rPr>
                <w:rFonts w:hint="eastAsia"/>
                <w:color w:val="auto"/>
              </w:rPr>
              <w:t>立行立改：一是对涉案企业及其周边的河涌及鱼塘进行全面排查，对旗南村</w:t>
            </w:r>
            <w:r>
              <w:rPr>
                <w:rFonts w:hint="eastAsia"/>
                <w:color w:val="auto"/>
                <w:lang w:eastAsia="zh-CN"/>
              </w:rPr>
              <w:t>进行</w:t>
            </w:r>
            <w:r>
              <w:rPr>
                <w:rFonts w:hint="eastAsia"/>
                <w:color w:val="auto"/>
              </w:rPr>
              <w:t>走访</w:t>
            </w:r>
            <w:r>
              <w:rPr>
                <w:rFonts w:hint="eastAsia"/>
                <w:color w:val="auto"/>
                <w:lang w:eastAsia="zh-CN"/>
              </w:rPr>
              <w:t>问询</w:t>
            </w:r>
            <w:r>
              <w:rPr>
                <w:rFonts w:hint="eastAsia"/>
                <w:color w:val="auto"/>
              </w:rPr>
              <w:t>。二是9月17日委托第三方检测机构对企业入河排污口水样进行监测，将根据检测结果进一步处理。</w:t>
            </w:r>
          </w:p>
          <w:p>
            <w:pPr>
              <w:spacing w:line="240" w:lineRule="atLeast"/>
              <w:jc w:val="center"/>
              <w:rPr>
                <w:rFonts w:hint="eastAsia"/>
                <w:color w:val="auto"/>
              </w:rPr>
            </w:pPr>
            <w:r>
              <w:rPr>
                <w:rFonts w:hint="eastAsia"/>
                <w:color w:val="auto"/>
                <w:lang w:val="en-US" w:eastAsia="zh-CN"/>
              </w:rPr>
              <w:t>2.</w:t>
            </w:r>
            <w:r>
              <w:rPr>
                <w:rFonts w:hint="eastAsia"/>
                <w:color w:val="auto"/>
              </w:rPr>
              <w:t>举一反三：一是对大涌镇洗水行业开展环保检查，严厉打击辖区内工业废水偷排、违规处置污泥等违法行为；二是加强对洗水行业产生的环境问题进行监管，确保环保设施正常运行。</w:t>
            </w:r>
          </w:p>
          <w:p>
            <w:pPr>
              <w:spacing w:line="240" w:lineRule="atLeast"/>
              <w:jc w:val="center"/>
              <w:rPr>
                <w:rFonts w:hint="eastAsia" w:eastAsiaTheme="minorEastAsia"/>
                <w:color w:val="auto"/>
                <w:lang w:eastAsia="zh-CN"/>
              </w:rPr>
            </w:pPr>
            <w:r>
              <w:rPr>
                <w:rFonts w:hint="eastAsia"/>
                <w:color w:val="auto"/>
                <w:lang w:val="en-US" w:eastAsia="zh-CN"/>
              </w:rPr>
              <w:t>3.</w:t>
            </w:r>
            <w:r>
              <w:rPr>
                <w:rFonts w:hint="eastAsia"/>
                <w:color w:val="auto"/>
              </w:rPr>
              <w:t>长效机制：一是加大监管力度，建立网格化巡查机制</w:t>
            </w:r>
            <w:r>
              <w:rPr>
                <w:rFonts w:hint="eastAsia"/>
                <w:color w:val="auto"/>
                <w:lang w:eastAsia="zh-CN"/>
              </w:rPr>
              <w:t>，</w:t>
            </w:r>
            <w:r>
              <w:rPr>
                <w:rFonts w:hint="eastAsia"/>
                <w:color w:val="auto"/>
              </w:rPr>
              <w:t>增加巡查次数，督促企业依法依规经营生产。二是拓宽群众反馈渠道。</w:t>
            </w:r>
            <w:r>
              <w:rPr>
                <w:rFonts w:hint="eastAsia"/>
                <w:color w:val="auto"/>
                <w:lang w:val="en-US" w:eastAsia="zh-CN"/>
              </w:rPr>
              <w:t>三</w:t>
            </w:r>
            <w:r>
              <w:rPr>
                <w:rFonts w:hint="eastAsia"/>
                <w:color w:val="auto"/>
              </w:rPr>
              <w:t>是加强环保法治宣传</w:t>
            </w:r>
            <w:r>
              <w:rPr>
                <w:rFonts w:hint="eastAsia"/>
                <w:color w:val="auto"/>
                <w:lang w:eastAsia="zh-CN"/>
              </w:rPr>
              <w:t>。</w:t>
            </w:r>
          </w:p>
        </w:tc>
        <w:tc>
          <w:tcPr>
            <w:tcW w:w="698"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阶段性办结</w:t>
            </w:r>
          </w:p>
        </w:tc>
        <w:tc>
          <w:tcPr>
            <w:tcW w:w="1087" w:type="dxa"/>
            <w:vAlign w:val="center"/>
          </w:tcPr>
          <w:p>
            <w:pPr>
              <w:spacing w:line="240" w:lineRule="atLeast"/>
              <w:jc w:val="center"/>
              <w:rPr>
                <w:rFonts w:hint="eastAsia"/>
                <w:color w:val="auto"/>
              </w:rPr>
            </w:pP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lang w:val="en-US" w:eastAsia="zh-CN"/>
              </w:rPr>
            </w:pPr>
            <w:r>
              <w:rPr>
                <w:rFonts w:hint="eastAsia"/>
                <w:color w:val="auto"/>
                <w:lang w:val="en-US" w:eastAsia="zh-CN"/>
              </w:rPr>
              <w:t>7</w:t>
            </w:r>
          </w:p>
        </w:tc>
        <w:tc>
          <w:tcPr>
            <w:tcW w:w="1185" w:type="dxa"/>
            <w:vAlign w:val="center"/>
          </w:tcPr>
          <w:p>
            <w:pPr>
              <w:keepNext w:val="0"/>
              <w:keepLines w:val="0"/>
              <w:widowControl/>
              <w:suppressLineNumbers w:val="0"/>
              <w:jc w:val="center"/>
              <w:textAlignment w:val="center"/>
              <w:rPr>
                <w:rFonts w:hint="default" w:ascii="Calibri" w:hAnsi="Calibri" w:cs="Calibri"/>
                <w:color w:val="auto"/>
                <w:sz w:val="21"/>
                <w:szCs w:val="21"/>
              </w:rPr>
            </w:pPr>
            <w:r>
              <w:rPr>
                <w:rFonts w:hint="default" w:ascii="Calibri" w:hAnsi="Calibri" w:eastAsia="宋体" w:cs="Calibri"/>
                <w:i w:val="0"/>
                <w:iCs w:val="0"/>
                <w:color w:val="auto"/>
                <w:kern w:val="0"/>
                <w:sz w:val="21"/>
                <w:szCs w:val="21"/>
                <w:u w:val="none"/>
                <w:lang w:val="en-US" w:eastAsia="zh-CN" w:bidi="ar"/>
              </w:rPr>
              <w:t>X2GD202109150094</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中山市火炬开发区大坑口石场因弃置不用，小引村股联社法人擅自作主将其租赁予第三方。从租赁期开始，第三方就一直利用该石场地势之利，偷偷往盆地里填埋重金属污泥，达数年之久。小引村村民和火炬开发区环保局现场协商，双方同意后各自聘请了专业机构在同一堆污泥里同时取样进行检测，我村聘请的检测机构出报告显示：此堆污泥内有多项重金属超标情况。目前，大坑口石场的污泥仅是被敷衍性地薄薄地清理掉铺于地面上的部分， 并没有彻底清理深埋坑里的污泥，因石场有地下水源途经附近村落，一直用于农业灌溉之用，严重影响了整个火炬开发区下游片区的生态环境及居民的健康。</w:t>
            </w:r>
          </w:p>
        </w:tc>
        <w:tc>
          <w:tcPr>
            <w:tcW w:w="896"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中山市火炬高技术产业开发区（中山港街道）</w:t>
            </w:r>
          </w:p>
        </w:tc>
        <w:tc>
          <w:tcPr>
            <w:tcW w:w="804"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土壤,水</w:t>
            </w:r>
          </w:p>
        </w:tc>
        <w:tc>
          <w:tcPr>
            <w:tcW w:w="3423" w:type="dxa"/>
            <w:vAlign w:val="center"/>
          </w:tcPr>
          <w:p>
            <w:pPr>
              <w:spacing w:line="240" w:lineRule="atLeast"/>
              <w:jc w:val="center"/>
              <w:rPr>
                <w:rFonts w:hint="eastAsia" w:ascii="仿宋" w:hAnsi="仿宋"/>
                <w:color w:val="auto"/>
                <w:szCs w:val="32"/>
              </w:rPr>
            </w:pPr>
            <w:r>
              <w:rPr>
                <w:rFonts w:hint="eastAsia" w:ascii="仿宋" w:hAnsi="仿宋"/>
                <w:color w:val="auto"/>
                <w:szCs w:val="32"/>
              </w:rPr>
              <w:t>1.大坑口石场位于中山市火炬开发区小引村环茂路边，属于小引股联社集体资产。小引股联社于2013年8月经村集体表决同意就大坑口石场土地出租进行公开招标，最终由朱</w:t>
            </w:r>
            <w:r>
              <w:rPr>
                <w:rFonts w:hint="eastAsia" w:ascii="仿宋" w:hAnsi="仿宋"/>
                <w:color w:val="auto"/>
                <w:szCs w:val="32"/>
                <w:lang w:eastAsia="zh-CN"/>
              </w:rPr>
              <w:t>某某</w:t>
            </w:r>
            <w:r>
              <w:rPr>
                <w:rFonts w:hint="eastAsia" w:ascii="仿宋" w:hAnsi="仿宋"/>
                <w:color w:val="auto"/>
                <w:szCs w:val="32"/>
              </w:rPr>
              <w:t>中标并签订合同租约。</w:t>
            </w:r>
          </w:p>
          <w:p>
            <w:pPr>
              <w:spacing w:line="240" w:lineRule="atLeast"/>
              <w:jc w:val="center"/>
              <w:rPr>
                <w:rFonts w:hint="eastAsia" w:ascii="仿宋" w:hAnsi="仿宋"/>
                <w:color w:val="auto"/>
                <w:szCs w:val="32"/>
              </w:rPr>
            </w:pPr>
            <w:r>
              <w:rPr>
                <w:rFonts w:hint="eastAsia" w:ascii="仿宋" w:hAnsi="仿宋"/>
                <w:color w:val="auto"/>
                <w:szCs w:val="32"/>
              </w:rPr>
              <w:t>2.2020年11月28日，根据群众举报投诉，火炬开发区在该石场查处了一宗非法倾倒固体废物违法行为，根据第三方检测结果，该案涉及非法倾倒物属于一般固体废物，该案最终由火炬开发区、中山市生态环境局分别对倾倒固体废物相关责任主体予以行政处罚共150万元。2021年2月4日，经各部门以及小引村村民代表见证，火炬开发区已组织相关责任方对该案倾倒的固体废物</w:t>
            </w:r>
            <w:r>
              <w:rPr>
                <w:rFonts w:hint="eastAsia" w:ascii="仿宋" w:hAnsi="仿宋"/>
                <w:color w:val="auto"/>
                <w:szCs w:val="32"/>
                <w:lang w:eastAsia="zh-CN"/>
              </w:rPr>
              <w:t>进行</w:t>
            </w:r>
            <w:r>
              <w:rPr>
                <w:rFonts w:hint="eastAsia" w:ascii="仿宋" w:hAnsi="仿宋"/>
                <w:color w:val="auto"/>
                <w:szCs w:val="32"/>
              </w:rPr>
              <w:t>清理。</w:t>
            </w:r>
          </w:p>
          <w:p>
            <w:pPr>
              <w:spacing w:line="240" w:lineRule="atLeast"/>
              <w:jc w:val="center"/>
              <w:rPr>
                <w:rFonts w:hint="eastAsia" w:ascii="仿宋" w:hAnsi="仿宋"/>
                <w:color w:val="auto"/>
                <w:szCs w:val="32"/>
              </w:rPr>
            </w:pPr>
            <w:r>
              <w:rPr>
                <w:rFonts w:hint="eastAsia" w:ascii="仿宋" w:hAnsi="仿宋"/>
                <w:color w:val="auto"/>
                <w:szCs w:val="32"/>
              </w:rPr>
              <w:t>3.2021年2月4日，针对群众对倾倒物定性的疑问，火炬开发区在城东社区、小引村委以及村民代表见证下，通过广东省中介超市服务平台摇号随机选取</w:t>
            </w:r>
            <w:r>
              <w:rPr>
                <w:rFonts w:hint="eastAsia" w:ascii="仿宋" w:hAnsi="仿宋"/>
                <w:color w:val="auto"/>
                <w:szCs w:val="32"/>
                <w:lang w:eastAsia="zh-CN"/>
              </w:rPr>
              <w:t>有资质的第三方公司</w:t>
            </w:r>
            <w:r>
              <w:rPr>
                <w:rFonts w:hint="eastAsia" w:ascii="仿宋" w:hAnsi="仿宋"/>
                <w:color w:val="auto"/>
                <w:szCs w:val="32"/>
              </w:rPr>
              <w:t>进行采样检测，检测结果显示倾倒物重金属含量低于标准限值，不属于重金属污泥。经多方查证，未发现村委及村民存在开展委托检测，检测结果显示重金属超标情况。</w:t>
            </w:r>
          </w:p>
          <w:p>
            <w:pPr>
              <w:spacing w:line="240" w:lineRule="atLeast"/>
              <w:jc w:val="center"/>
              <w:rPr>
                <w:rFonts w:hint="eastAsia" w:ascii="仿宋" w:hAnsi="仿宋"/>
                <w:color w:val="auto"/>
                <w:szCs w:val="32"/>
              </w:rPr>
            </w:pPr>
            <w:r>
              <w:rPr>
                <w:rFonts w:hint="eastAsia" w:ascii="仿宋" w:hAnsi="仿宋"/>
                <w:color w:val="auto"/>
                <w:szCs w:val="32"/>
              </w:rPr>
              <w:t>4.据现场核查，大坑口石场里有堆土，承租方有对石坑进行填土的行为，火炬区已委托第三方检测机构对地下水及填埋的土壤进行采样监测，目前检测结果待出。针对该场是否存在长期以来填埋固体废物等问题，火炬开发区公安分局、生态环境分局将开展进一步核查工作。</w:t>
            </w:r>
          </w:p>
        </w:tc>
        <w:tc>
          <w:tcPr>
            <w:tcW w:w="722" w:type="dxa"/>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部分属实</w:t>
            </w:r>
          </w:p>
        </w:tc>
        <w:tc>
          <w:tcPr>
            <w:tcW w:w="2360" w:type="dxa"/>
            <w:vAlign w:val="center"/>
          </w:tcPr>
          <w:p>
            <w:pPr>
              <w:spacing w:line="240" w:lineRule="atLeast"/>
              <w:jc w:val="center"/>
              <w:rPr>
                <w:rFonts w:hint="eastAsia"/>
                <w:color w:val="auto"/>
              </w:rPr>
            </w:pPr>
            <w:r>
              <w:rPr>
                <w:rFonts w:hint="eastAsia"/>
                <w:color w:val="auto"/>
                <w:lang w:val="en-US" w:eastAsia="zh-CN"/>
              </w:rPr>
              <w:t>1.</w:t>
            </w:r>
            <w:r>
              <w:rPr>
                <w:rFonts w:hint="eastAsia"/>
                <w:color w:val="auto"/>
              </w:rPr>
              <w:t>立行立改：一是对原堆放固体废物区域和现场土堆的土壤进行采样监测，根据监测结果开展下一步工作；二是督促小引股联社对场地平整复绿；三是责令小引股联社收回大坑口石场。</w:t>
            </w:r>
          </w:p>
          <w:p>
            <w:pPr>
              <w:spacing w:line="240" w:lineRule="atLeast"/>
              <w:jc w:val="center"/>
              <w:rPr>
                <w:rFonts w:hint="eastAsia"/>
                <w:color w:val="auto"/>
              </w:rPr>
            </w:pPr>
            <w:r>
              <w:rPr>
                <w:rFonts w:hint="eastAsia"/>
                <w:color w:val="auto"/>
                <w:lang w:val="en-US" w:eastAsia="zh-CN"/>
              </w:rPr>
              <w:t>2.</w:t>
            </w:r>
            <w:r>
              <w:rPr>
                <w:rFonts w:hint="eastAsia"/>
                <w:color w:val="auto"/>
              </w:rPr>
              <w:t>举一反三：一是加强对小引股联社集体土地出租管理，对小引股联社土地出租情况进行摸底调查，核查其他出租土地是否存在违反合同约定擅自转租、改变用途的情况。二是加强对出租土地使用情况的监管，对于违法情况依法查处。</w:t>
            </w:r>
          </w:p>
          <w:p>
            <w:pPr>
              <w:spacing w:line="240" w:lineRule="atLeast"/>
              <w:jc w:val="center"/>
              <w:rPr>
                <w:rFonts w:hint="eastAsia"/>
                <w:color w:val="auto"/>
              </w:rPr>
            </w:pPr>
            <w:r>
              <w:rPr>
                <w:rFonts w:hint="eastAsia"/>
                <w:color w:val="auto"/>
                <w:lang w:val="en-US" w:eastAsia="zh-CN"/>
              </w:rPr>
              <w:t>3.</w:t>
            </w:r>
            <w:r>
              <w:rPr>
                <w:rFonts w:hint="eastAsia"/>
                <w:color w:val="auto"/>
              </w:rPr>
              <w:t>长效机制：一是加强</w:t>
            </w:r>
            <w:r>
              <w:rPr>
                <w:rFonts w:hint="eastAsia"/>
                <w:color w:val="auto"/>
                <w:lang w:eastAsia="zh-CN"/>
              </w:rPr>
              <w:t>相关</w:t>
            </w:r>
            <w:r>
              <w:rPr>
                <w:rFonts w:hint="eastAsia"/>
                <w:color w:val="auto"/>
              </w:rPr>
              <w:t>职能部门和执法单位的</w:t>
            </w:r>
            <w:r>
              <w:rPr>
                <w:rFonts w:hint="eastAsia"/>
                <w:color w:val="auto"/>
                <w:lang w:eastAsia="zh-CN"/>
              </w:rPr>
              <w:t>管理</w:t>
            </w:r>
            <w:r>
              <w:rPr>
                <w:rFonts w:hint="eastAsia"/>
                <w:color w:val="auto"/>
              </w:rPr>
              <w:t>，确保履职尽责；二是加强对各社区集体经济组织土地合同签订及实施的管理；三是压实属地管理，各社区、小区进一步加强日常巡查，督促承租方依法使用土地；四是加大执法检查力度，对巡查发现的违法行为立案查处。</w:t>
            </w:r>
          </w:p>
        </w:tc>
        <w:tc>
          <w:tcPr>
            <w:tcW w:w="698"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未办结</w:t>
            </w:r>
          </w:p>
        </w:tc>
        <w:tc>
          <w:tcPr>
            <w:tcW w:w="1087" w:type="dxa"/>
            <w:vAlign w:val="center"/>
          </w:tcPr>
          <w:p>
            <w:pPr>
              <w:spacing w:line="240" w:lineRule="atLeast"/>
              <w:jc w:val="center"/>
              <w:rPr>
                <w:rFonts w:hint="eastAsia"/>
                <w:color w:val="auto"/>
              </w:rPr>
            </w:pP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lang w:val="en-US" w:eastAsia="zh-CN"/>
              </w:rPr>
            </w:pPr>
            <w:r>
              <w:rPr>
                <w:rFonts w:hint="eastAsia"/>
                <w:color w:val="auto"/>
                <w:lang w:val="en-US" w:eastAsia="zh-CN"/>
              </w:rPr>
              <w:t>8</w:t>
            </w:r>
          </w:p>
        </w:tc>
        <w:tc>
          <w:tcPr>
            <w:tcW w:w="1185" w:type="dxa"/>
            <w:vAlign w:val="center"/>
          </w:tcPr>
          <w:p>
            <w:pPr>
              <w:keepNext w:val="0"/>
              <w:keepLines w:val="0"/>
              <w:widowControl/>
              <w:suppressLineNumbers w:val="0"/>
              <w:jc w:val="center"/>
              <w:textAlignment w:val="center"/>
              <w:rPr>
                <w:rFonts w:hint="default" w:ascii="Calibri" w:hAnsi="Calibri" w:cs="Calibri"/>
                <w:color w:val="auto"/>
                <w:sz w:val="21"/>
                <w:szCs w:val="21"/>
              </w:rPr>
            </w:pPr>
            <w:r>
              <w:rPr>
                <w:rFonts w:hint="default" w:ascii="Calibri" w:hAnsi="Calibri" w:eastAsia="宋体" w:cs="Calibri"/>
                <w:i w:val="0"/>
                <w:iCs w:val="0"/>
                <w:color w:val="auto"/>
                <w:kern w:val="0"/>
                <w:sz w:val="21"/>
                <w:szCs w:val="21"/>
                <w:u w:val="none"/>
                <w:lang w:val="en-US" w:eastAsia="zh-CN" w:bidi="ar"/>
              </w:rPr>
              <w:t>D2GD202109150026</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中山市广顿五金实业有限公司、广东樱芝电器有限公司压铸工序产生很大噪音，废气、粉尘、黑烟对周边影响很大，废水直排下水道。这个工业区的电镀、喷涂很差，急需整治。</w:t>
            </w:r>
          </w:p>
        </w:tc>
        <w:tc>
          <w:tcPr>
            <w:tcW w:w="896"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中山市黄圃镇</w:t>
            </w:r>
          </w:p>
        </w:tc>
        <w:tc>
          <w:tcPr>
            <w:tcW w:w="804"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水,大气,其他污染,噪音</w:t>
            </w:r>
          </w:p>
        </w:tc>
        <w:tc>
          <w:tcPr>
            <w:tcW w:w="3423" w:type="dxa"/>
            <w:vAlign w:val="center"/>
          </w:tcPr>
          <w:p>
            <w:pPr>
              <w:spacing w:line="240" w:lineRule="atLeast"/>
              <w:jc w:val="center"/>
              <w:rPr>
                <w:rFonts w:hint="eastAsia" w:ascii="仿宋" w:hAnsi="仿宋"/>
                <w:color w:val="auto"/>
                <w:szCs w:val="32"/>
              </w:rPr>
            </w:pPr>
            <w:r>
              <w:rPr>
                <w:rFonts w:hint="eastAsia" w:ascii="仿宋" w:hAnsi="仿宋"/>
                <w:color w:val="auto"/>
                <w:szCs w:val="32"/>
              </w:rPr>
              <w:t>1.中山市广顿五金实业有限公司主要从事燃气灶五金配件的生产（配套有熔化和压铸工序），已通过环评审批，未进行竣工环保验收和办理排污许可证。9月16日检查期间该公司没有生产；熔融压铸成型废气已配套收集处理设施。喷淋废水经收集暂存于水箱内，现场未发现有废水偷排、漏排的情况。</w:t>
            </w:r>
          </w:p>
          <w:p>
            <w:pPr>
              <w:spacing w:line="240" w:lineRule="atLeast"/>
              <w:jc w:val="center"/>
              <w:rPr>
                <w:rFonts w:hint="eastAsia" w:ascii="仿宋" w:hAnsi="仿宋"/>
                <w:color w:val="auto"/>
                <w:szCs w:val="32"/>
              </w:rPr>
            </w:pPr>
            <w:r>
              <w:rPr>
                <w:rFonts w:hint="eastAsia" w:ascii="仿宋" w:hAnsi="仿宋"/>
                <w:color w:val="auto"/>
                <w:szCs w:val="32"/>
              </w:rPr>
              <w:t>2.广东樱芝电器有限公司主要从事压铸件的生产，已通过环评审批和办理排污许可证，但未进行竣工环保验收。9月16日检查期间该公司没有生产。压铸脱模等工序已配套收集处理设施。执法人员在该公司的熔炉和压铸机后面发现一个水池收集压铸机废水，水池旁设有一个水泵和软水管，软水管直通外环境（河涌）；喷淋废水收集池旁边墙身有一破洞，一条水管伸出洞外。</w:t>
            </w:r>
          </w:p>
          <w:p>
            <w:pPr>
              <w:spacing w:line="240" w:lineRule="atLeast"/>
              <w:jc w:val="center"/>
              <w:rPr>
                <w:rFonts w:hint="eastAsia" w:ascii="仿宋" w:hAnsi="仿宋"/>
                <w:color w:val="auto"/>
                <w:szCs w:val="32"/>
              </w:rPr>
            </w:pPr>
            <w:r>
              <w:rPr>
                <w:rFonts w:hint="eastAsia" w:ascii="仿宋" w:hAnsi="仿宋"/>
                <w:color w:val="auto"/>
                <w:szCs w:val="32"/>
              </w:rPr>
              <w:t>3.举报提及的“工业区”为大岑工业区。该区内配套有喷涂工艺企业34家，暂未发现有配套有电镀工艺的企业。9月17日走访排查其中3家企业，其中1家废气收集效果不佳，已在9月19日开始对废气收集和处理设施进行升级改造，其余暂未发废水、废气直排漏排情况。</w:t>
            </w:r>
          </w:p>
        </w:tc>
        <w:tc>
          <w:tcPr>
            <w:tcW w:w="722" w:type="dxa"/>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部分属实</w:t>
            </w:r>
          </w:p>
        </w:tc>
        <w:tc>
          <w:tcPr>
            <w:tcW w:w="2360" w:type="dxa"/>
            <w:vAlign w:val="center"/>
          </w:tcPr>
          <w:p>
            <w:pPr>
              <w:spacing w:line="240" w:lineRule="atLeast"/>
              <w:jc w:val="center"/>
              <w:rPr>
                <w:rFonts w:hint="eastAsia"/>
                <w:color w:val="auto"/>
              </w:rPr>
            </w:pPr>
            <w:r>
              <w:rPr>
                <w:rFonts w:hint="eastAsia"/>
                <w:color w:val="auto"/>
                <w:lang w:val="en-US" w:eastAsia="zh-CN"/>
              </w:rPr>
              <w:t>1.</w:t>
            </w:r>
            <w:r>
              <w:rPr>
                <w:rFonts w:hint="eastAsia"/>
                <w:color w:val="auto"/>
              </w:rPr>
              <w:t>立行立改：一是9月17日责令对广顿公司、樱芝公司立即改正环境违法行为，并对两司涉嫌违法行为进行立案查处；二是9月18日复查，发现樱芝公司设置的软管、水管和水泵等设备均已拆除，墙身破洞已被封堵修复；三是9月18、19日委托第三方对两司的废气、噪声进行采样监测，待结果出来后进一步处理。</w:t>
            </w:r>
          </w:p>
          <w:p>
            <w:pPr>
              <w:spacing w:line="240" w:lineRule="atLeast"/>
              <w:jc w:val="center"/>
              <w:rPr>
                <w:rFonts w:hint="eastAsia"/>
                <w:color w:val="auto"/>
              </w:rPr>
            </w:pPr>
            <w:r>
              <w:rPr>
                <w:rFonts w:hint="eastAsia"/>
                <w:color w:val="auto"/>
                <w:lang w:val="en-US" w:eastAsia="zh-CN"/>
              </w:rPr>
              <w:t>2.</w:t>
            </w:r>
            <w:r>
              <w:rPr>
                <w:rFonts w:hint="eastAsia"/>
                <w:color w:val="auto"/>
              </w:rPr>
              <w:t>举一反三：开展“同区域排查”和“同行业排查”，分别对大岑工业区内企业、黄圃镇涉压铸和喷涂工序企业进行全面排查。</w:t>
            </w:r>
          </w:p>
          <w:p>
            <w:pPr>
              <w:spacing w:line="240" w:lineRule="atLeast"/>
              <w:jc w:val="center"/>
              <w:rPr>
                <w:rFonts w:hint="eastAsia"/>
                <w:color w:val="auto"/>
              </w:rPr>
            </w:pPr>
            <w:r>
              <w:rPr>
                <w:rFonts w:hint="eastAsia"/>
                <w:color w:val="auto"/>
                <w:lang w:val="en-US" w:eastAsia="zh-CN"/>
              </w:rPr>
              <w:t>3.</w:t>
            </w:r>
            <w:r>
              <w:rPr>
                <w:rFonts w:hint="eastAsia"/>
                <w:color w:val="auto"/>
              </w:rPr>
              <w:t>长效机制：</w:t>
            </w:r>
            <w:r>
              <w:rPr>
                <w:rFonts w:hint="eastAsia"/>
                <w:color w:val="auto"/>
                <w:lang w:eastAsia="zh-CN"/>
              </w:rPr>
              <w:t>一</w:t>
            </w:r>
            <w:r>
              <w:rPr>
                <w:rFonts w:hint="eastAsia"/>
                <w:color w:val="auto"/>
              </w:rPr>
              <w:t>是强化日常监管，发挥专职化“环保管家”队伍功能，加强环境执法监管和网格化精细管理；</w:t>
            </w:r>
            <w:r>
              <w:rPr>
                <w:rFonts w:hint="eastAsia"/>
                <w:color w:val="auto"/>
                <w:lang w:eastAsia="zh-CN"/>
              </w:rPr>
              <w:t>二</w:t>
            </w:r>
            <w:r>
              <w:rPr>
                <w:rFonts w:hint="eastAsia"/>
                <w:color w:val="auto"/>
              </w:rPr>
              <w:t>是完善限制性行业管理</w:t>
            </w:r>
            <w:r>
              <w:rPr>
                <w:rFonts w:hint="eastAsia"/>
                <w:color w:val="auto"/>
                <w:lang w:eastAsia="zh-CN"/>
              </w:rPr>
              <w:t>，</w:t>
            </w:r>
            <w:r>
              <w:rPr>
                <w:rFonts w:hint="eastAsia"/>
                <w:color w:val="auto"/>
              </w:rPr>
              <w:t>促进产业结构</w:t>
            </w:r>
            <w:r>
              <w:rPr>
                <w:rFonts w:hint="eastAsia"/>
                <w:color w:val="auto"/>
                <w:lang w:eastAsia="zh-CN"/>
              </w:rPr>
              <w:t>升级</w:t>
            </w:r>
            <w:r>
              <w:rPr>
                <w:rFonts w:hint="eastAsia"/>
                <w:color w:val="auto"/>
              </w:rPr>
              <w:t>。</w:t>
            </w:r>
          </w:p>
        </w:tc>
        <w:tc>
          <w:tcPr>
            <w:tcW w:w="698"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阶段性办结</w:t>
            </w:r>
          </w:p>
        </w:tc>
        <w:tc>
          <w:tcPr>
            <w:tcW w:w="1087" w:type="dxa"/>
            <w:vAlign w:val="center"/>
          </w:tcPr>
          <w:p>
            <w:pPr>
              <w:spacing w:line="240" w:lineRule="atLeast"/>
              <w:jc w:val="center"/>
              <w:rPr>
                <w:rFonts w:hint="eastAsia"/>
                <w:color w:val="auto"/>
              </w:rPr>
            </w:pP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lang w:val="en-US" w:eastAsia="zh-CN"/>
              </w:rPr>
            </w:pPr>
            <w:r>
              <w:rPr>
                <w:rFonts w:hint="eastAsia"/>
                <w:color w:val="auto"/>
                <w:lang w:val="en-US" w:eastAsia="zh-CN"/>
              </w:rPr>
              <w:t>9</w:t>
            </w:r>
          </w:p>
        </w:tc>
        <w:tc>
          <w:tcPr>
            <w:tcW w:w="1185" w:type="dxa"/>
            <w:vAlign w:val="center"/>
          </w:tcPr>
          <w:p>
            <w:pPr>
              <w:keepNext w:val="0"/>
              <w:keepLines w:val="0"/>
              <w:widowControl/>
              <w:suppressLineNumbers w:val="0"/>
              <w:jc w:val="center"/>
              <w:textAlignment w:val="center"/>
              <w:rPr>
                <w:rFonts w:hint="default" w:ascii="Calibri" w:hAnsi="Calibri" w:cs="Calibri"/>
                <w:color w:val="auto"/>
                <w:sz w:val="21"/>
                <w:szCs w:val="21"/>
              </w:rPr>
            </w:pPr>
            <w:r>
              <w:rPr>
                <w:rFonts w:hint="default" w:ascii="Calibri" w:hAnsi="Calibri" w:eastAsia="宋体" w:cs="Calibri"/>
                <w:i w:val="0"/>
                <w:iCs w:val="0"/>
                <w:color w:val="auto"/>
                <w:kern w:val="0"/>
                <w:sz w:val="21"/>
                <w:szCs w:val="21"/>
                <w:u w:val="none"/>
                <w:lang w:val="en-US" w:eastAsia="zh-CN" w:bidi="ar"/>
              </w:rPr>
              <w:t>X2GD202109150060</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9"/>
                <w:rFonts w:hint="eastAsia" w:ascii="宋体" w:hAnsi="宋体" w:eastAsia="宋体" w:cs="宋体"/>
                <w:color w:val="auto"/>
                <w:sz w:val="21"/>
                <w:szCs w:val="21"/>
                <w:lang w:val="en-US" w:eastAsia="zh-CN" w:bidi="ar"/>
              </w:rPr>
              <w:t>反映</w:t>
            </w:r>
            <w:r>
              <w:rPr>
                <w:rStyle w:val="10"/>
                <w:rFonts w:hint="eastAsia" w:ascii="宋体" w:hAnsi="宋体" w:eastAsia="宋体" w:cs="宋体"/>
                <w:color w:val="auto"/>
                <w:sz w:val="21"/>
                <w:szCs w:val="21"/>
                <w:lang w:val="en-US" w:eastAsia="zh-CN" w:bidi="ar"/>
              </w:rPr>
              <w:t>南邦纺织</w:t>
            </w:r>
            <w:r>
              <w:rPr>
                <w:rStyle w:val="9"/>
                <w:rFonts w:hint="eastAsia" w:ascii="宋体" w:hAnsi="宋体" w:eastAsia="宋体" w:cs="宋体"/>
                <w:color w:val="auto"/>
                <w:sz w:val="21"/>
                <w:szCs w:val="21"/>
                <w:lang w:val="en-US" w:eastAsia="zh-CN" w:bidi="ar"/>
              </w:rPr>
              <w:t>有限公司违法排放污染气体，对周边环境造成污染，要求该厂搬出工业区。</w:t>
            </w:r>
          </w:p>
        </w:tc>
        <w:tc>
          <w:tcPr>
            <w:tcW w:w="896" w:type="dxa"/>
            <w:vAlign w:val="center"/>
          </w:tcPr>
          <w:p>
            <w:pPr>
              <w:keepNext w:val="0"/>
              <w:keepLines w:val="0"/>
              <w:widowControl/>
              <w:suppressLineNumbers w:val="0"/>
              <w:jc w:val="left"/>
              <w:textAlignment w:val="center"/>
              <w:rPr>
                <w:rFonts w:hint="default"/>
                <w:color w:val="auto"/>
                <w:sz w:val="21"/>
                <w:szCs w:val="21"/>
                <w:lang w:val="en-US"/>
              </w:rPr>
            </w:pPr>
            <w:r>
              <w:rPr>
                <w:rFonts w:hint="eastAsia" w:ascii="宋体" w:hAnsi="宋体" w:eastAsia="宋体" w:cs="宋体"/>
                <w:i w:val="0"/>
                <w:iCs w:val="0"/>
                <w:color w:val="auto"/>
                <w:kern w:val="0"/>
                <w:sz w:val="21"/>
                <w:szCs w:val="21"/>
                <w:u w:val="none"/>
                <w:lang w:val="en-US" w:eastAsia="zh-CN" w:bidi="ar"/>
              </w:rPr>
              <w:t>中山市南朗街道</w:t>
            </w:r>
          </w:p>
        </w:tc>
        <w:tc>
          <w:tcPr>
            <w:tcW w:w="804"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大气</w:t>
            </w:r>
          </w:p>
        </w:tc>
        <w:tc>
          <w:tcPr>
            <w:tcW w:w="3423" w:type="dxa"/>
            <w:vAlign w:val="center"/>
          </w:tcPr>
          <w:p>
            <w:pPr>
              <w:spacing w:line="240" w:lineRule="atLeast"/>
              <w:jc w:val="center"/>
              <w:rPr>
                <w:rFonts w:hint="eastAsia" w:ascii="仿宋" w:hAnsi="仿宋"/>
                <w:color w:val="auto"/>
                <w:szCs w:val="32"/>
              </w:rPr>
            </w:pPr>
            <w:r>
              <w:rPr>
                <w:rFonts w:hint="eastAsia" w:ascii="仿宋" w:hAnsi="仿宋"/>
                <w:color w:val="auto"/>
                <w:szCs w:val="32"/>
              </w:rPr>
              <w:t>1.经查，中山南邦纺织有限公司（原名中山凯联针织厂）成立于1992年，有工业用途的土地证，总体规划同属工业性质，未发现违法占用土地行为。该企业主要从事染色面纱、染色色纱加工，取得环评批复并通过竣工环保验收，取得全国排污许可证。</w:t>
            </w:r>
          </w:p>
          <w:p>
            <w:pPr>
              <w:spacing w:line="240" w:lineRule="atLeast"/>
              <w:jc w:val="center"/>
              <w:rPr>
                <w:rFonts w:hint="eastAsia" w:ascii="仿宋" w:hAnsi="仿宋"/>
                <w:color w:val="auto"/>
                <w:szCs w:val="32"/>
              </w:rPr>
            </w:pPr>
            <w:r>
              <w:rPr>
                <w:rFonts w:hint="eastAsia" w:ascii="仿宋" w:hAnsi="仿宋"/>
                <w:color w:val="auto"/>
                <w:szCs w:val="32"/>
              </w:rPr>
              <w:t>2.9月17日现场检查，南邦纺织公司正常生产，锅炉废气、工业废水污染治理设施正常运行，已做好一般固体废物储存场硬底化及缓坡等相关防护措施，外来雨水不进入储存场，现场未闻到刺激性气味。已委托第三方检测单位进行废气、废水开展监测，检测结果待出。</w:t>
            </w:r>
          </w:p>
        </w:tc>
        <w:tc>
          <w:tcPr>
            <w:tcW w:w="722" w:type="dxa"/>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部分属实</w:t>
            </w:r>
          </w:p>
        </w:tc>
        <w:tc>
          <w:tcPr>
            <w:tcW w:w="2360" w:type="dxa"/>
            <w:vAlign w:val="center"/>
          </w:tcPr>
          <w:p>
            <w:pPr>
              <w:spacing w:line="240" w:lineRule="atLeast"/>
              <w:jc w:val="center"/>
              <w:rPr>
                <w:rFonts w:hint="eastAsia"/>
                <w:color w:val="auto"/>
              </w:rPr>
            </w:pPr>
            <w:r>
              <w:rPr>
                <w:rFonts w:hint="eastAsia"/>
                <w:color w:val="auto"/>
                <w:lang w:val="en-US" w:eastAsia="zh-CN"/>
              </w:rPr>
              <w:t>1.</w:t>
            </w:r>
            <w:r>
              <w:rPr>
                <w:rFonts w:hint="eastAsia"/>
                <w:color w:val="auto"/>
              </w:rPr>
              <w:t>立行立改：9月17日，南朗街道</w:t>
            </w:r>
            <w:r>
              <w:rPr>
                <w:rFonts w:hint="eastAsia"/>
                <w:color w:val="auto"/>
                <w:lang w:eastAsia="zh-CN"/>
              </w:rPr>
              <w:t>对</w:t>
            </w:r>
            <w:r>
              <w:rPr>
                <w:rFonts w:hint="eastAsia"/>
                <w:color w:val="auto"/>
              </w:rPr>
              <w:t>南邦纺织公司开展全面检查。9月18日，南朗街道委托</w:t>
            </w:r>
            <w:r>
              <w:rPr>
                <w:rFonts w:hint="eastAsia"/>
                <w:color w:val="auto"/>
                <w:lang w:eastAsia="zh-CN"/>
              </w:rPr>
              <w:t>第三方检测机构</w:t>
            </w:r>
            <w:r>
              <w:rPr>
                <w:rFonts w:hint="eastAsia"/>
                <w:color w:val="auto"/>
              </w:rPr>
              <w:t>对企业生产废水、天然气锅炉废气、工艺废气及居民敏感点厂界无组织臭气污染物等进行采样监测，监测报告待出，下一步</w:t>
            </w:r>
            <w:r>
              <w:rPr>
                <w:rFonts w:hint="eastAsia"/>
                <w:color w:val="auto"/>
                <w:lang w:eastAsia="zh-CN"/>
              </w:rPr>
              <w:t>将</w:t>
            </w:r>
            <w:r>
              <w:rPr>
                <w:rFonts w:hint="eastAsia"/>
                <w:color w:val="auto"/>
              </w:rPr>
              <w:t>根据监测结果依法进行处理。</w:t>
            </w:r>
          </w:p>
          <w:p>
            <w:pPr>
              <w:spacing w:line="240" w:lineRule="atLeast"/>
              <w:jc w:val="center"/>
              <w:rPr>
                <w:rFonts w:hint="eastAsia"/>
                <w:color w:val="auto"/>
              </w:rPr>
            </w:pPr>
            <w:r>
              <w:rPr>
                <w:rFonts w:hint="eastAsia"/>
                <w:color w:val="auto"/>
                <w:lang w:val="en-US" w:eastAsia="zh-CN"/>
              </w:rPr>
              <w:t>2.</w:t>
            </w:r>
            <w:r>
              <w:rPr>
                <w:rFonts w:hint="eastAsia"/>
                <w:color w:val="auto"/>
              </w:rPr>
              <w:t>举一反三：以问题为导向，加强对同类型行业的监管。</w:t>
            </w:r>
          </w:p>
          <w:p>
            <w:pPr>
              <w:spacing w:line="240" w:lineRule="atLeast"/>
              <w:jc w:val="center"/>
              <w:rPr>
                <w:rFonts w:hint="eastAsia"/>
                <w:color w:val="auto"/>
              </w:rPr>
            </w:pPr>
            <w:r>
              <w:rPr>
                <w:rFonts w:hint="eastAsia"/>
                <w:color w:val="auto"/>
                <w:lang w:val="en-US" w:eastAsia="zh-CN"/>
              </w:rPr>
              <w:t>3.</w:t>
            </w:r>
            <w:r>
              <w:rPr>
                <w:rFonts w:hint="eastAsia"/>
                <w:color w:val="auto"/>
              </w:rPr>
              <w:t>长效机制：强化日常环境监管，发现环境违法行为依法立案查处。</w:t>
            </w:r>
          </w:p>
        </w:tc>
        <w:tc>
          <w:tcPr>
            <w:tcW w:w="698"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阶段性办结</w:t>
            </w:r>
          </w:p>
        </w:tc>
        <w:tc>
          <w:tcPr>
            <w:tcW w:w="1087" w:type="dxa"/>
            <w:vAlign w:val="center"/>
          </w:tcPr>
          <w:p>
            <w:pPr>
              <w:spacing w:line="240" w:lineRule="atLeast"/>
              <w:jc w:val="center"/>
              <w:rPr>
                <w:rFonts w:hint="eastAsia"/>
                <w:color w:val="auto"/>
              </w:rPr>
            </w:pP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color w:val="auto"/>
                <w:lang w:val="en-US" w:eastAsia="zh-CN"/>
              </w:rPr>
            </w:pPr>
            <w:r>
              <w:rPr>
                <w:rFonts w:hint="eastAsia"/>
                <w:color w:val="auto"/>
                <w:lang w:val="en-US" w:eastAsia="zh-CN"/>
              </w:rPr>
              <w:t>10</w:t>
            </w:r>
          </w:p>
        </w:tc>
        <w:tc>
          <w:tcPr>
            <w:tcW w:w="1185" w:type="dxa"/>
            <w:vAlign w:val="center"/>
          </w:tcPr>
          <w:p>
            <w:pPr>
              <w:keepNext w:val="0"/>
              <w:keepLines w:val="0"/>
              <w:widowControl/>
              <w:suppressLineNumbers w:val="0"/>
              <w:jc w:val="center"/>
              <w:textAlignment w:val="center"/>
              <w:rPr>
                <w:rFonts w:hint="default" w:ascii="Calibri" w:hAnsi="Calibri" w:cs="Calibri"/>
                <w:color w:val="auto"/>
                <w:sz w:val="21"/>
                <w:szCs w:val="21"/>
                <w:lang w:val="en-US"/>
              </w:rPr>
            </w:pPr>
            <w:r>
              <w:rPr>
                <w:rFonts w:hint="default" w:ascii="Calibri" w:hAnsi="Calibri" w:eastAsia="宋体" w:cs="Calibri"/>
                <w:i w:val="0"/>
                <w:iCs w:val="0"/>
                <w:color w:val="auto"/>
                <w:kern w:val="0"/>
                <w:sz w:val="21"/>
                <w:szCs w:val="21"/>
                <w:u w:val="none"/>
                <w:lang w:val="en-US" w:eastAsia="zh-CN" w:bidi="ar"/>
              </w:rPr>
              <w:t>D2GD202109150016</w:t>
            </w:r>
          </w:p>
        </w:tc>
        <w:tc>
          <w:tcPr>
            <w:tcW w:w="2152" w:type="dxa"/>
            <w:vAlign w:val="center"/>
          </w:tcPr>
          <w:p>
            <w:pPr>
              <w:keepNext w:val="0"/>
              <w:keepLines w:val="0"/>
              <w:widowControl/>
              <w:numPr>
                <w:ilvl w:val="0"/>
                <w:numId w:val="2"/>
              </w:numPr>
              <w:suppressLineNumbers w:val="0"/>
              <w:jc w:val="center"/>
              <w:textAlignment w:val="center"/>
              <w:rPr>
                <w:rStyle w:val="9"/>
                <w:rFonts w:hint="eastAsia" w:ascii="宋体" w:hAnsi="宋体" w:eastAsia="宋体" w:cs="宋体"/>
                <w:color w:val="auto"/>
                <w:sz w:val="21"/>
                <w:szCs w:val="21"/>
                <w:lang w:val="en-US" w:eastAsia="zh-CN" w:bidi="ar"/>
              </w:rPr>
            </w:pPr>
            <w:r>
              <w:rPr>
                <w:rStyle w:val="9"/>
                <w:rFonts w:hint="eastAsia" w:ascii="宋体" w:hAnsi="宋体" w:eastAsia="宋体" w:cs="宋体"/>
                <w:color w:val="auto"/>
                <w:sz w:val="21"/>
                <w:szCs w:val="21"/>
                <w:lang w:val="en-US" w:eastAsia="zh-CN" w:bidi="ar"/>
              </w:rPr>
              <w:t>第十七生产队有十多亩地被堆满了垃圾成山，有工厂垃圾，建筑垃圾等，危害村民生活，投诉过很多次，没有人处理。有可能是村委会出租给别人堆放的，现在是有一个门锁着的，在生产队孖沙洗场这边球场对面马路有铁栏围着的地方。</w:t>
            </w:r>
          </w:p>
          <w:p>
            <w:pPr>
              <w:keepNext w:val="0"/>
              <w:keepLines w:val="0"/>
              <w:widowControl/>
              <w:numPr>
                <w:ilvl w:val="0"/>
                <w:numId w:val="0"/>
              </w:numPr>
              <w:suppressLineNumbers w:val="0"/>
              <w:jc w:val="both"/>
              <w:textAlignment w:val="center"/>
              <w:rPr>
                <w:rFonts w:hint="eastAsia" w:ascii="宋体" w:hAnsi="宋体" w:eastAsia="宋体" w:cs="宋体"/>
                <w:color w:val="auto"/>
                <w:sz w:val="21"/>
                <w:szCs w:val="21"/>
              </w:rPr>
            </w:pPr>
            <w:r>
              <w:rPr>
                <w:rStyle w:val="11"/>
                <w:rFonts w:hint="eastAsia" w:ascii="宋体" w:hAnsi="宋体" w:eastAsia="宋体" w:cs="宋体"/>
                <w:color w:val="auto"/>
                <w:sz w:val="21"/>
                <w:szCs w:val="21"/>
                <w:lang w:val="en-US" w:eastAsia="zh-CN" w:bidi="ar"/>
              </w:rPr>
              <w:t>2.</w:t>
            </w:r>
            <w:r>
              <w:rPr>
                <w:rStyle w:val="9"/>
                <w:rFonts w:hint="eastAsia" w:ascii="宋体" w:hAnsi="宋体" w:eastAsia="宋体" w:cs="宋体"/>
                <w:color w:val="auto"/>
                <w:sz w:val="21"/>
                <w:szCs w:val="21"/>
                <w:lang w:val="en-US" w:eastAsia="zh-CN" w:bidi="ar"/>
              </w:rPr>
              <w:t>村里</w:t>
            </w:r>
            <w:r>
              <w:rPr>
                <w:rStyle w:val="10"/>
                <w:rFonts w:hint="eastAsia" w:ascii="宋体" w:hAnsi="宋体" w:eastAsia="宋体" w:cs="宋体"/>
                <w:color w:val="auto"/>
                <w:sz w:val="21"/>
                <w:szCs w:val="21"/>
                <w:lang w:val="en-US" w:eastAsia="zh-CN" w:bidi="ar"/>
              </w:rPr>
              <w:t>中山市发电厂</w:t>
            </w:r>
            <w:r>
              <w:rPr>
                <w:rStyle w:val="9"/>
                <w:rFonts w:hint="eastAsia" w:ascii="宋体" w:hAnsi="宋体" w:eastAsia="宋体" w:cs="宋体"/>
                <w:color w:val="auto"/>
                <w:sz w:val="21"/>
                <w:szCs w:val="21"/>
                <w:lang w:val="en-US" w:eastAsia="zh-CN" w:bidi="ar"/>
              </w:rPr>
              <w:t>烟囱排出的烟危害居民生活。</w:t>
            </w:r>
          </w:p>
        </w:tc>
        <w:tc>
          <w:tcPr>
            <w:tcW w:w="896" w:type="dxa"/>
            <w:vAlign w:val="center"/>
          </w:tcPr>
          <w:p>
            <w:pPr>
              <w:keepNext w:val="0"/>
              <w:keepLines w:val="0"/>
              <w:widowControl/>
              <w:suppressLineNumbers w:val="0"/>
              <w:jc w:val="left"/>
              <w:textAlignment w:val="center"/>
              <w:rPr>
                <w:rFonts w:hint="default"/>
                <w:color w:val="auto"/>
                <w:sz w:val="21"/>
                <w:szCs w:val="21"/>
                <w:lang w:val="en-US"/>
              </w:rPr>
            </w:pPr>
            <w:r>
              <w:rPr>
                <w:rFonts w:hint="eastAsia" w:ascii="宋体" w:hAnsi="宋体" w:eastAsia="宋体" w:cs="宋体"/>
                <w:i w:val="0"/>
                <w:iCs w:val="0"/>
                <w:color w:val="auto"/>
                <w:kern w:val="0"/>
                <w:sz w:val="21"/>
                <w:szCs w:val="21"/>
                <w:u w:val="none"/>
                <w:lang w:val="en-US" w:eastAsia="zh-CN" w:bidi="ar"/>
              </w:rPr>
              <w:t>中山市</w:t>
            </w:r>
            <w:r>
              <w:rPr>
                <w:rStyle w:val="12"/>
                <w:color w:val="auto"/>
                <w:sz w:val="21"/>
                <w:szCs w:val="21"/>
                <w:lang w:val="en-US" w:eastAsia="zh-CN" w:bidi="ar"/>
              </w:rPr>
              <w:t>南头镇</w:t>
            </w:r>
            <w:r>
              <w:rPr>
                <w:rStyle w:val="12"/>
                <w:color w:val="auto"/>
                <w:sz w:val="21"/>
                <w:szCs w:val="21"/>
                <w:highlight w:val="none"/>
                <w:lang w:val="en-US" w:eastAsia="zh-CN" w:bidi="ar"/>
              </w:rPr>
              <w:t>、</w:t>
            </w:r>
            <w:r>
              <w:rPr>
                <w:rStyle w:val="12"/>
                <w:rFonts w:hint="eastAsia"/>
                <w:color w:val="auto"/>
                <w:sz w:val="21"/>
                <w:szCs w:val="21"/>
                <w:highlight w:val="none"/>
                <w:lang w:val="en-US" w:eastAsia="zh-CN" w:bidi="ar"/>
              </w:rPr>
              <w:t>黄圃镇</w:t>
            </w:r>
          </w:p>
        </w:tc>
        <w:tc>
          <w:tcPr>
            <w:tcW w:w="804"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土壤,大气</w:t>
            </w:r>
          </w:p>
        </w:tc>
        <w:tc>
          <w:tcPr>
            <w:tcW w:w="3423" w:type="dxa"/>
            <w:vAlign w:val="center"/>
          </w:tcPr>
          <w:p>
            <w:pPr>
              <w:spacing w:line="240" w:lineRule="atLeast"/>
              <w:jc w:val="center"/>
              <w:rPr>
                <w:rFonts w:hint="eastAsia" w:ascii="仿宋" w:hAnsi="仿宋"/>
                <w:color w:val="auto"/>
                <w:szCs w:val="32"/>
              </w:rPr>
            </w:pPr>
            <w:r>
              <w:rPr>
                <w:rFonts w:hint="eastAsia" w:ascii="仿宋" w:hAnsi="仿宋"/>
                <w:color w:val="auto"/>
                <w:szCs w:val="32"/>
              </w:rPr>
              <w:t>1.投诉人反映的土地位于穗西社区第十七生产队，为未有建设的空置土地。现场检查发现，该土地部分区域堆放有建筑垃圾，当中夹杂着少量发泡棉等工业固体废物，土地周边用铁皮围蔽，附近有工厂、民居等建筑，现场检查期间没有发现垃圾堆放产生臭气、污水等情况。</w:t>
            </w:r>
          </w:p>
          <w:p>
            <w:pPr>
              <w:spacing w:line="240" w:lineRule="atLeast"/>
              <w:jc w:val="center"/>
              <w:rPr>
                <w:rFonts w:hint="eastAsia" w:ascii="仿宋" w:hAnsi="仿宋"/>
                <w:color w:val="auto"/>
                <w:szCs w:val="32"/>
              </w:rPr>
            </w:pPr>
            <w:r>
              <w:rPr>
                <w:rFonts w:hint="eastAsia" w:ascii="仿宋" w:hAnsi="仿宋"/>
                <w:color w:val="auto"/>
                <w:szCs w:val="32"/>
              </w:rPr>
              <w:t>2.经翻查信访投诉记录，未发现涉及该土地垃圾堆放问题的历史投诉资料。</w:t>
            </w:r>
          </w:p>
          <w:p>
            <w:pPr>
              <w:spacing w:line="240" w:lineRule="atLeast"/>
              <w:jc w:val="center"/>
              <w:rPr>
                <w:rFonts w:hint="eastAsia" w:ascii="仿宋" w:hAnsi="仿宋"/>
                <w:color w:val="auto"/>
                <w:szCs w:val="32"/>
              </w:rPr>
            </w:pPr>
            <w:r>
              <w:rPr>
                <w:rFonts w:hint="eastAsia" w:ascii="仿宋" w:hAnsi="仿宋"/>
                <w:color w:val="auto"/>
                <w:szCs w:val="32"/>
              </w:rPr>
              <w:t>3.经查，该空置土地是胡某某</w:t>
            </w:r>
            <w:r>
              <w:rPr>
                <w:rFonts w:hint="eastAsia" w:ascii="仿宋" w:hAnsi="仿宋"/>
                <w:color w:val="auto"/>
                <w:szCs w:val="32"/>
                <w:lang w:eastAsia="zh-CN"/>
              </w:rPr>
              <w:t>通</w:t>
            </w:r>
            <w:r>
              <w:rPr>
                <w:rFonts w:hint="eastAsia" w:ascii="仿宋" w:hAnsi="仿宋"/>
                <w:color w:val="auto"/>
                <w:szCs w:val="32"/>
              </w:rPr>
              <w:t>过拍卖所得，享有使用权。胡某某称土地周边围蔽铁皮约在去年7月份被损坏，然后出现垃圾堆放情况，但已无法找到堆放人。</w:t>
            </w:r>
          </w:p>
          <w:p>
            <w:pPr>
              <w:spacing w:line="240" w:lineRule="atLeast"/>
              <w:jc w:val="center"/>
              <w:rPr>
                <w:rFonts w:hint="eastAsia" w:ascii="仿宋" w:hAnsi="仿宋"/>
                <w:color w:val="auto"/>
                <w:szCs w:val="32"/>
              </w:rPr>
            </w:pPr>
            <w:r>
              <w:rPr>
                <w:rFonts w:hint="eastAsia" w:ascii="仿宋" w:hAnsi="仿宋"/>
                <w:color w:val="auto"/>
                <w:szCs w:val="32"/>
              </w:rPr>
              <w:t>4.举报人反映的“中山市发电厂”原为“中山市火力发电有限公司”，目前已更名为“中山粤海能源有限公司”，该公司环保手续齐全，主要从事燃煤发电和供热，配套有脱硫、脱硝和除尘废气综合处理设施。9月16</w:t>
            </w:r>
            <w:r>
              <w:rPr>
                <w:rFonts w:hint="eastAsia" w:ascii="仿宋" w:hAnsi="仿宋"/>
                <w:color w:val="auto"/>
                <w:szCs w:val="32"/>
                <w:highlight w:val="none"/>
              </w:rPr>
              <w:t>日黄圃镇执法人</w:t>
            </w:r>
            <w:r>
              <w:rPr>
                <w:rFonts w:hint="eastAsia" w:ascii="仿宋" w:hAnsi="仿宋"/>
                <w:color w:val="auto"/>
                <w:szCs w:val="32"/>
              </w:rPr>
              <w:t>员对粤海能源公司烟气连续监测系统进行检查，实时监测数据显示污染物达标排放。经调阅2020年至2021年期间市镇两级环保部门对粤海公司实施的监督性监测报告，燃煤锅炉发电机组废气排放口污染物均达到国家相应标准。9月17日晚上，黄圃镇委托第三方对粤海能源公司厂界的废气、噪声进行采样监测，结果待出。</w:t>
            </w:r>
          </w:p>
        </w:tc>
        <w:tc>
          <w:tcPr>
            <w:tcW w:w="722" w:type="dxa"/>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部分属实</w:t>
            </w:r>
          </w:p>
        </w:tc>
        <w:tc>
          <w:tcPr>
            <w:tcW w:w="2360" w:type="dxa"/>
            <w:vAlign w:val="center"/>
          </w:tcPr>
          <w:p>
            <w:pPr>
              <w:spacing w:line="240" w:lineRule="atLeast"/>
              <w:jc w:val="center"/>
              <w:rPr>
                <w:rFonts w:hint="eastAsia"/>
                <w:color w:val="auto"/>
              </w:rPr>
            </w:pPr>
            <w:r>
              <w:rPr>
                <w:rFonts w:hint="eastAsia"/>
                <w:color w:val="auto"/>
                <w:lang w:val="en-US" w:eastAsia="zh-CN"/>
              </w:rPr>
              <w:t>1.</w:t>
            </w:r>
            <w:r>
              <w:rPr>
                <w:rFonts w:hint="eastAsia"/>
                <w:color w:val="auto"/>
              </w:rPr>
              <w:t>立行立改：一是要求土地使用权人采取有效措施防止垃圾倾倒行为，规范空置土地管理；二是要求使用权人立即开展现场清理工作，将清理的垃圾合法转移处置，避免造成生态环境污染；三是9月17日，9月18日、19日</w:t>
            </w:r>
            <w:r>
              <w:rPr>
                <w:rFonts w:hint="eastAsia"/>
                <w:color w:val="auto"/>
                <w:lang w:eastAsia="zh-CN"/>
              </w:rPr>
              <w:t>执法人员多</w:t>
            </w:r>
            <w:r>
              <w:rPr>
                <w:rFonts w:hint="eastAsia"/>
                <w:color w:val="auto"/>
              </w:rPr>
              <w:t>次检查，现场仍在加紧清理工作。四是黄圃镇将根据粤海能源公司厂界废气、噪声监测结果进行下一步处理。</w:t>
            </w:r>
          </w:p>
          <w:p>
            <w:pPr>
              <w:spacing w:line="240" w:lineRule="atLeast"/>
              <w:jc w:val="center"/>
              <w:rPr>
                <w:rFonts w:hint="eastAsia"/>
                <w:color w:val="auto"/>
              </w:rPr>
            </w:pPr>
            <w:r>
              <w:rPr>
                <w:rFonts w:hint="eastAsia"/>
                <w:color w:val="auto"/>
                <w:lang w:val="en-US" w:eastAsia="zh-CN"/>
              </w:rPr>
              <w:t>2.</w:t>
            </w:r>
            <w:r>
              <w:rPr>
                <w:rFonts w:hint="eastAsia"/>
                <w:color w:val="auto"/>
              </w:rPr>
              <w:t>举一反三：一是成立镇空置土地排查工作小组，齐抓共管，加强镇内空置土地规范整治；二是深入排查辖区内土地废物倾倒、堆放问题，并及时对接整改，分类施策，做到有措施、有实效。三是</w:t>
            </w:r>
            <w:r>
              <w:rPr>
                <w:rFonts w:hint="eastAsia"/>
                <w:color w:val="auto"/>
                <w:highlight w:val="none"/>
              </w:rPr>
              <w:t>对黄圃镇内</w:t>
            </w:r>
            <w:r>
              <w:rPr>
                <w:rFonts w:hint="eastAsia"/>
                <w:color w:val="auto"/>
              </w:rPr>
              <w:t>“两高”项目进行污染物采样监测工作和加强日常检查，适时进行回头看，督促企业确保污染防治设施正常使用。</w:t>
            </w:r>
          </w:p>
          <w:p>
            <w:pPr>
              <w:spacing w:line="240" w:lineRule="atLeast"/>
              <w:jc w:val="center"/>
              <w:rPr>
                <w:rFonts w:hint="eastAsia" w:eastAsiaTheme="minorEastAsia"/>
                <w:color w:val="auto"/>
                <w:lang w:eastAsia="zh-CN"/>
              </w:rPr>
            </w:pPr>
            <w:r>
              <w:rPr>
                <w:rFonts w:hint="eastAsia"/>
                <w:color w:val="auto"/>
                <w:lang w:val="en-US" w:eastAsia="zh-CN"/>
              </w:rPr>
              <w:t>3.</w:t>
            </w:r>
            <w:r>
              <w:rPr>
                <w:rFonts w:hint="eastAsia"/>
                <w:color w:val="auto"/>
              </w:rPr>
              <w:t>长效机制：一是扩大公众参与途径；二是在南头镇空置土地附近设置警示牌</w:t>
            </w:r>
            <w:r>
              <w:rPr>
                <w:rFonts w:hint="eastAsia"/>
                <w:color w:val="auto"/>
                <w:lang w:eastAsia="zh-CN"/>
              </w:rPr>
              <w:t>，</w:t>
            </w:r>
            <w:r>
              <w:rPr>
                <w:rFonts w:hint="eastAsia"/>
                <w:color w:val="auto"/>
              </w:rPr>
              <w:t>严禁擅自倾倒垃圾废物。三是严格落实环境保护责任制</w:t>
            </w:r>
            <w:r>
              <w:rPr>
                <w:rFonts w:hint="eastAsia"/>
                <w:color w:val="auto"/>
                <w:lang w:eastAsia="zh-CN"/>
              </w:rPr>
              <w:t>，</w:t>
            </w:r>
            <w:bookmarkStart w:id="0" w:name="_GoBack"/>
            <w:bookmarkEnd w:id="0"/>
            <w:r>
              <w:rPr>
                <w:rFonts w:hint="eastAsia"/>
                <w:color w:val="auto"/>
              </w:rPr>
              <w:t>强化日常监管</w:t>
            </w:r>
            <w:r>
              <w:rPr>
                <w:rFonts w:hint="eastAsia"/>
                <w:color w:val="auto"/>
                <w:lang w:eastAsia="zh-CN"/>
              </w:rPr>
              <w:t>。</w:t>
            </w:r>
          </w:p>
        </w:tc>
        <w:tc>
          <w:tcPr>
            <w:tcW w:w="698" w:type="dxa"/>
            <w:vAlign w:val="center"/>
          </w:tcPr>
          <w:p>
            <w:pPr>
              <w:keepNext w:val="0"/>
              <w:keepLines w:val="0"/>
              <w:widowControl/>
              <w:suppressLineNumbers w:val="0"/>
              <w:jc w:val="left"/>
              <w:textAlignment w:val="center"/>
              <w:rPr>
                <w:rFonts w:hint="eastAsia"/>
                <w:color w:val="auto"/>
                <w:sz w:val="21"/>
                <w:szCs w:val="21"/>
              </w:rPr>
            </w:pPr>
            <w:r>
              <w:rPr>
                <w:rFonts w:hint="eastAsia" w:ascii="宋体" w:hAnsi="宋体" w:eastAsia="宋体" w:cs="宋体"/>
                <w:i w:val="0"/>
                <w:iCs w:val="0"/>
                <w:color w:val="auto"/>
                <w:kern w:val="0"/>
                <w:sz w:val="21"/>
                <w:szCs w:val="21"/>
                <w:u w:val="none"/>
                <w:lang w:val="en-US" w:eastAsia="zh-CN" w:bidi="ar"/>
              </w:rPr>
              <w:t>未办结</w:t>
            </w:r>
          </w:p>
        </w:tc>
        <w:tc>
          <w:tcPr>
            <w:tcW w:w="1087" w:type="dxa"/>
            <w:vAlign w:val="center"/>
          </w:tcPr>
          <w:p>
            <w:pPr>
              <w:spacing w:line="240" w:lineRule="atLeast"/>
              <w:jc w:val="center"/>
              <w:rPr>
                <w:rFonts w:hint="eastAsia"/>
                <w:color w:val="auto"/>
              </w:rPr>
            </w:pPr>
            <w:r>
              <w:rPr>
                <w:rFonts w:hint="eastAsia"/>
                <w:color w:val="auto"/>
                <w:lang w:val="en-US" w:eastAsia="zh-CN"/>
              </w:rPr>
              <w:t>无</w:t>
            </w:r>
          </w:p>
        </w:tc>
      </w:tr>
    </w:tbl>
    <w:p/>
    <w:p>
      <w:pPr>
        <w:jc w:val="right"/>
      </w:pPr>
    </w:p>
    <w:sectPr>
      <w:pgSz w:w="16838" w:h="11906" w:orient="landscape"/>
      <w:pgMar w:top="1576"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公文小标宋简">
    <w:altName w:val="宋体"/>
    <w:panose1 w:val="0201060901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2DB6F"/>
    <w:multiLevelType w:val="singleLevel"/>
    <w:tmpl w:val="84F2DB6F"/>
    <w:lvl w:ilvl="0" w:tentative="0">
      <w:start w:val="1"/>
      <w:numFmt w:val="decimal"/>
      <w:lvlText w:val="%1."/>
      <w:lvlJc w:val="left"/>
      <w:pPr>
        <w:tabs>
          <w:tab w:val="left" w:pos="312"/>
        </w:tabs>
      </w:pPr>
    </w:lvl>
  </w:abstractNum>
  <w:abstractNum w:abstractNumId="1">
    <w:nsid w:val="ECC28234"/>
    <w:multiLevelType w:val="singleLevel"/>
    <w:tmpl w:val="ECC2823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27717"/>
    <w:rsid w:val="000A7470"/>
    <w:rsid w:val="00FC0D6B"/>
    <w:rsid w:val="08C31E39"/>
    <w:rsid w:val="0E4923D4"/>
    <w:rsid w:val="13A1560D"/>
    <w:rsid w:val="1F227717"/>
    <w:rsid w:val="544A6B99"/>
    <w:rsid w:val="602F19F2"/>
    <w:rsid w:val="60841BC6"/>
    <w:rsid w:val="6B797A25"/>
    <w:rsid w:val="7BE7D92B"/>
    <w:rsid w:val="7FAF96CA"/>
    <w:rsid w:val="7FDD1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jc w:val="center"/>
      <w:outlineLvl w:val="3"/>
    </w:pPr>
    <w:rPr>
      <w:rFonts w:eastAsia="公文小标宋简"/>
      <w:b/>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toc 5"/>
    <w:basedOn w:val="1"/>
    <w:next w:val="1"/>
    <w:qFormat/>
    <w:uiPriority w:val="0"/>
    <w:pPr>
      <w:ind w:left="1680"/>
    </w:pPr>
  </w:style>
  <w:style w:type="paragraph" w:styleId="5">
    <w:name w:val="Body Text Indent 2"/>
    <w:basedOn w:val="1"/>
    <w:next w:val="3"/>
    <w:qFormat/>
    <w:uiPriority w:val="0"/>
    <w:pPr>
      <w:spacing w:after="120" w:line="480" w:lineRule="auto"/>
      <w:ind w:left="420" w:left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21"/>
    <w:basedOn w:val="8"/>
    <w:uiPriority w:val="0"/>
    <w:rPr>
      <w:rFonts w:hint="eastAsia" w:ascii="宋体" w:hAnsi="宋体" w:eastAsia="宋体" w:cs="宋体"/>
      <w:color w:val="000000"/>
      <w:sz w:val="20"/>
      <w:szCs w:val="20"/>
      <w:u w:val="none"/>
    </w:rPr>
  </w:style>
  <w:style w:type="character" w:customStyle="1" w:styleId="10">
    <w:name w:val="font31"/>
    <w:basedOn w:val="8"/>
    <w:uiPriority w:val="0"/>
    <w:rPr>
      <w:rFonts w:hint="eastAsia" w:ascii="宋体" w:hAnsi="宋体" w:eastAsia="宋体" w:cs="宋体"/>
      <w:color w:val="FF0000"/>
      <w:sz w:val="20"/>
      <w:szCs w:val="20"/>
      <w:u w:val="none"/>
    </w:rPr>
  </w:style>
  <w:style w:type="character" w:customStyle="1" w:styleId="11">
    <w:name w:val="font11"/>
    <w:basedOn w:val="8"/>
    <w:uiPriority w:val="0"/>
    <w:rPr>
      <w:rFonts w:hint="default" w:ascii="Arial" w:hAnsi="Arial" w:cs="Arial"/>
      <w:color w:val="000000"/>
      <w:sz w:val="20"/>
      <w:szCs w:val="20"/>
      <w:u w:val="none"/>
    </w:rPr>
  </w:style>
  <w:style w:type="character" w:customStyle="1" w:styleId="12">
    <w:name w:val="font01"/>
    <w:basedOn w:val="8"/>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省环境保护厅</Company>
  <Pages>1</Pages>
  <Words>545</Words>
  <Characters>55</Characters>
  <Lines>1</Lines>
  <Paragraphs>1</Paragraphs>
  <TotalTime>12</TotalTime>
  <ScaleCrop>false</ScaleCrop>
  <LinksUpToDate>false</LinksUpToDate>
  <CharactersWithSpaces>599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2021-08-25T21:33:00Z</dcterms:created>
  <dc:creator>Administrator</dc:creator>
  <cp:lastModifiedBy>张阳</cp:lastModifiedBy>
  <dcterms:modified xsi:type="dcterms:W3CDTF">2021-09-21T09:24:20Z</dcterms:modified>
  <dc:title>群众信访举报转办和边督边改公开情况一览表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AA23335A1A2A45EFB9AF0A59564F8F28</vt:lpwstr>
  </property>
</Properties>
</file>