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332"/>
        <w:gridCol w:w="2171"/>
        <w:gridCol w:w="1336"/>
        <w:gridCol w:w="1105"/>
        <w:gridCol w:w="1513"/>
        <w:gridCol w:w="955"/>
        <w:gridCol w:w="1227"/>
        <w:gridCol w:w="1514"/>
        <w:gridCol w:w="1077"/>
        <w:gridCol w:w="12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6508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在中山市开展环评编制单位能力情况一览表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统计周期：202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年1月1日至202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单位名称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统一社会信用代码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住所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编制人员数量</w:t>
            </w:r>
            <w:r>
              <w:rPr>
                <w:rFonts w:hint="eastAsia" w:ascii="Calibri" w:hAnsi="Calibri" w:cs="Calibri"/>
                <w:b/>
                <w:bCs/>
                <w:szCs w:val="21"/>
              </w:rPr>
              <w:t>（含环评工程师）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环评工程师数量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公布周期内中山市</w:t>
            </w:r>
            <w:r>
              <w:rPr>
                <w:rFonts w:hint="eastAsia" w:ascii="Calibri" w:hAnsi="Calibri" w:cs="Calibri"/>
                <w:b/>
                <w:bCs/>
                <w:szCs w:val="21"/>
                <w:lang w:val="en-US" w:eastAsia="zh-CN"/>
              </w:rPr>
              <w:t>累计</w:t>
            </w:r>
            <w:r>
              <w:rPr>
                <w:rFonts w:ascii="Calibri" w:hAnsi="Calibri" w:cs="Calibri"/>
                <w:b/>
                <w:bCs/>
                <w:szCs w:val="21"/>
              </w:rPr>
              <w:t>申报</w:t>
            </w:r>
            <w:r>
              <w:rPr>
                <w:rFonts w:hint="eastAsia" w:ascii="Calibri" w:hAnsi="Calibri" w:cs="Calibri"/>
                <w:b/>
                <w:bCs/>
                <w:szCs w:val="21"/>
              </w:rPr>
              <w:t>（受理）</w:t>
            </w:r>
            <w:r>
              <w:rPr>
                <w:rFonts w:ascii="Calibri" w:hAnsi="Calibri" w:cs="Calibri"/>
                <w:b/>
                <w:bCs/>
                <w:szCs w:val="21"/>
              </w:rPr>
              <w:t>环评文件数量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通过审批的环评文件数量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因质量问题未通过技术评估的环评文件数量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不予批准的环评文件数量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失信记分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当前状态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szCs w:val="21"/>
                <w:lang w:val="en-US" w:eastAsia="zh-CN"/>
              </w:rPr>
              <w:t>质量评分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中山市环境保护科学研究院有限公司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91442000MA4UHUWD6Y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广东省-中山市-中山-东区康华东路23号六楼605房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广东科思环境科技有限公司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91442000MA5462U25U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广东省-中山市-中山-石岐区兴通路8号A栋三楼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中山市中赢环保工程有限公司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91442000566684229M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广东省-中山市-中山-中山市石岐区湖滨北路西二大街15号3卡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中山市鑫诚环保技术有限公司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91442000MA5468H45G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广东省-中山市-中山-石岐区东明花园7号23、28、29卡地下商铺及21-29卡一楼商铺（一楼22卡213室）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中山市中昇环境科技有限公司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91442000MA4W186P3G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广东省-中山市-中山-石岐区民盈西路3号（1幢2楼212卡）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中山市博宏环保服务有限公司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91442000MA4UMLQ47E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广东省-中山市-中山-东区康湾路20号404二卡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中山市美斯环保节能技术有限公司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91442000MA51GFC95H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广东省-中山市-中山-广东省中山市石岐区德政路17街3号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广东臻境环保科技有限公司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91440101MA5CPL692P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广东省-广州市-番禺区-南村镇番禺大道北383号写字楼6栋1206房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东莞市享泰环保有限公司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91441900MABU83DJ43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广东省-东莞市-东莞-塘厦镇林坪路5号405室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20</w:t>
            </w:r>
            <w:bookmarkStart w:id="1" w:name="_GoBack"/>
            <w:bookmarkEnd w:id="1"/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深圳昇瑞达环保科技有限公司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91440300MA5H1WWM8U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广东省-深圳市-龙岗区-龙城街道新联社区蒲新中区九巷1号202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珠海市君庐环境技术有限公司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91440404MA578XD09N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广东省-珠海市-香洲区-屏北二路55号再生时代大厦1单元1202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深圳市福安环境技术有限公司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91440300MA5HCH4RXE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广东省-深圳市-宝安区-松岗街道溪头社区溪头工业区第二工业区新泰思德厂房B栋A301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64.45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深圳市博朗环境技术有限公司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91440300MA5HFTAC4X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广东省-深圳市-龙岗区-宝龙街道同心社区榕树吓下围工业区C9号榕树吓九号工业区C栋401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68.23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深圳市格律诗环境技术有限公司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91440300MA5HF7Q752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广东省-深圳市-龙岗区-龙岗街道龙西社区白龙路工业区3号白龙路工业区3号101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深圳市中源环保技术有限公司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91440300MA5FQEGW37</w:t>
            </w:r>
          </w:p>
        </w:tc>
        <w:tc>
          <w:tcPr>
            <w:tcW w:w="21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广东省-深圳市-宝安区-深圳市宝安区新桥街道黄埔社区南洞东环路103号宿舍楼三栋蓝天科技园210、211、212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正常公开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62.33</w:t>
            </w:r>
          </w:p>
        </w:tc>
      </w:tr>
    </w:tbl>
    <w:p>
      <w:pPr>
        <w:ind w:firstLine="630" w:firstLineChars="300"/>
      </w:pPr>
      <w:r>
        <w:rPr>
          <w:rFonts w:hint="eastAsia"/>
        </w:rPr>
        <w:t>备注：①上述环评文件统计周期为2</w:t>
      </w:r>
      <w:r>
        <w:t>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年1月1日至2</w:t>
      </w:r>
      <w:r>
        <w:t>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，统计时间为</w:t>
      </w:r>
      <w:r>
        <w:rPr>
          <w:rFonts w:hint="eastAsia"/>
          <w:lang w:val="en-US" w:eastAsia="zh-CN"/>
        </w:rPr>
        <w:t>2023年4月6日。</w:t>
      </w:r>
    </w:p>
    <w:p>
      <w:pPr>
        <w:ind w:firstLine="1260" w:firstLineChars="600"/>
      </w:pPr>
      <w:r>
        <w:rPr>
          <w:rFonts w:hint="eastAsia"/>
        </w:rPr>
        <w:t>②编制人员（含环评工程师）数量、环评工程师数量、失信记分、当前状态等信息为2</w:t>
      </w:r>
      <w:r>
        <w:t>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  <w:bookmarkStart w:id="0" w:name="_Hlk101280241"/>
      <w:r>
        <w:rPr>
          <w:rFonts w:hint="eastAsia"/>
        </w:rPr>
        <w:t>国家环境影响评价信用平台公开的信息</w:t>
      </w:r>
      <w:bookmarkEnd w:id="0"/>
      <w:r>
        <w:rPr>
          <w:rFonts w:hint="eastAsia"/>
        </w:rPr>
        <w:t>。</w:t>
      </w:r>
    </w:p>
    <w:p>
      <w:pPr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WJjNGY1MDhiOTQ3MjJiYWNiOWIxYTE3YWE5NzMifQ=="/>
  </w:docVars>
  <w:rsids>
    <w:rsidRoot w:val="4FED3625"/>
    <w:rsid w:val="009E0E36"/>
    <w:rsid w:val="097137E7"/>
    <w:rsid w:val="0B993A26"/>
    <w:rsid w:val="0D1C1D53"/>
    <w:rsid w:val="0D3069E9"/>
    <w:rsid w:val="0F887650"/>
    <w:rsid w:val="10156C29"/>
    <w:rsid w:val="134B1D90"/>
    <w:rsid w:val="15A7507E"/>
    <w:rsid w:val="17E676AD"/>
    <w:rsid w:val="1BD57951"/>
    <w:rsid w:val="1D883594"/>
    <w:rsid w:val="1DAC68D3"/>
    <w:rsid w:val="21AE40F3"/>
    <w:rsid w:val="25110D17"/>
    <w:rsid w:val="26965694"/>
    <w:rsid w:val="2B5953C1"/>
    <w:rsid w:val="2BFB426D"/>
    <w:rsid w:val="2F893BC2"/>
    <w:rsid w:val="3871015B"/>
    <w:rsid w:val="3A7A18D4"/>
    <w:rsid w:val="3BC94008"/>
    <w:rsid w:val="3C0833AE"/>
    <w:rsid w:val="3D3C1751"/>
    <w:rsid w:val="3DB03D55"/>
    <w:rsid w:val="40511F75"/>
    <w:rsid w:val="4139463C"/>
    <w:rsid w:val="42083034"/>
    <w:rsid w:val="4216375B"/>
    <w:rsid w:val="4D395830"/>
    <w:rsid w:val="4D7B2393"/>
    <w:rsid w:val="4E154827"/>
    <w:rsid w:val="4EA325F2"/>
    <w:rsid w:val="4FED3625"/>
    <w:rsid w:val="503F28C4"/>
    <w:rsid w:val="50CC19FF"/>
    <w:rsid w:val="51F61C51"/>
    <w:rsid w:val="52E03F65"/>
    <w:rsid w:val="53C30AD1"/>
    <w:rsid w:val="572615B7"/>
    <w:rsid w:val="5AB37EAF"/>
    <w:rsid w:val="5B406E70"/>
    <w:rsid w:val="62022DBF"/>
    <w:rsid w:val="644243AA"/>
    <w:rsid w:val="648A5728"/>
    <w:rsid w:val="66494EB7"/>
    <w:rsid w:val="681E595D"/>
    <w:rsid w:val="688A2FF6"/>
    <w:rsid w:val="6E461E48"/>
    <w:rsid w:val="74F72E6E"/>
    <w:rsid w:val="77B02652"/>
    <w:rsid w:val="798776EC"/>
    <w:rsid w:val="7B884C57"/>
    <w:rsid w:val="7C412D79"/>
    <w:rsid w:val="7DA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1494</Characters>
  <Lines>0</Lines>
  <Paragraphs>0</Paragraphs>
  <TotalTime>1</TotalTime>
  <ScaleCrop>false</ScaleCrop>
  <LinksUpToDate>false</LinksUpToDate>
  <CharactersWithSpaces>1514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2022-07-06T01:58:00Z</dcterms:created>
  <dc:creator>xst</dc:creator>
  <cp:lastModifiedBy>   </cp:lastModifiedBy>
  <dcterms:modified xsi:type="dcterms:W3CDTF">2023-04-06T06:40:32Z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79A563C0E3BF4C3F93E26E02C218D21F</vt:lpwstr>
  </property>
</Properties>
</file>