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  <w:t>非浓度自动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</w:rPr>
        <w:t>监控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  <w:t>设备安装联网计划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重点单位名称</w:t>
            </w:r>
          </w:p>
        </w:tc>
        <w:tc>
          <w:tcPr>
            <w:tcW w:w="6393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排污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6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管道、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明渠转移废水处理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槽车转移废水处理 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废气有组织排放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安装点位</w:t>
            </w:r>
          </w:p>
        </w:tc>
        <w:tc>
          <w:tcPr>
            <w:tcW w:w="63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  <w:t>产污设施：×××设备电箱、×××收集池</w:t>
            </w: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  <w:t>治理设施：×××器控制箱、×××机配电箱</w:t>
            </w: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预计安装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6393" w:type="dxa"/>
            <w:vAlign w:val="center"/>
          </w:tcPr>
          <w:p>
            <w:pPr>
              <w:ind w:firstLine="114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预计联网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6393" w:type="dxa"/>
            <w:vAlign w:val="center"/>
          </w:tcPr>
          <w:p>
            <w:pPr>
              <w:ind w:firstLine="114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本单位承诺将按照上报计划开展非浓度自动监控设备安装联网工作。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重点单位负责人：</w:t>
            </w:r>
          </w:p>
          <w:p>
            <w:pPr>
              <w:ind w:firstLine="5520" w:firstLineChars="23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>
            <w:pPr>
              <w:ind w:firstLine="5040" w:firstLineChars="2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（加盖重点单位公章）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val="en-US" w:eastAsia="zh-CN"/>
              </w:rPr>
              <w:t>镇街核实情况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800" w:firstLineChars="20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核实人：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  <w:p>
            <w:pPr>
              <w:ind w:firstLine="4560" w:firstLineChars="1900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（加盖镇街生态环境部门公章）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*注意事项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1、该登记表填报盖章后提交扫描件即可，无需提交纸质版。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OTI2NTEzNmQ3Y2E2Yzk0MmI4YWNkYmQ5NTE1MWYifQ=="/>
  </w:docVars>
  <w:rsids>
    <w:rsidRoot w:val="00000000"/>
    <w:rsid w:val="00AC5105"/>
    <w:rsid w:val="208B29C1"/>
    <w:rsid w:val="52B92EE7"/>
    <w:rsid w:val="615B6130"/>
    <w:rsid w:val="6F6F8D7D"/>
    <w:rsid w:val="785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Paragraphs>123</Paragraphs>
  <TotalTime>1</TotalTime>
  <ScaleCrop>false</ScaleCrop>
  <LinksUpToDate>false</LinksUpToDate>
  <CharactersWithSpaces>358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2022-07-22T11:07:00Z</dcterms:created>
  <dc:creator>Frayer</dc:creator>
  <cp:lastModifiedBy>user</cp:lastModifiedBy>
  <dcterms:modified xsi:type="dcterms:W3CDTF">2023-05-11T17:34:02Z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8B220443186A41F3B1AF892709CCA3B2</vt:lpwstr>
  </property>
</Properties>
</file>