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2007</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人：张炎威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址：广东省中山市小榄镇******</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公民身份号码：4420********305291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中山市懋光电子科技有限公司（以下简称“你公司”）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vertAlign w:val="baseline"/>
          <w:lang w:val="en-US" w:eastAsia="zh-CN" w:bidi="ar-SA"/>
        </w:rPr>
      </w:pPr>
      <w:r>
        <w:rPr>
          <w:rFonts w:hint="eastAsia" w:ascii="仿宋_GB2312" w:hAnsi="仿宋_GB2312" w:eastAsia="仿宋_GB2312" w:cs="仿宋_GB2312"/>
          <w:color w:val="000000"/>
          <w:kern w:val="2"/>
          <w:sz w:val="32"/>
          <w:szCs w:val="32"/>
          <w:lang w:val="en-US" w:eastAsia="zh-CN" w:bidi="ar-SA"/>
        </w:rPr>
        <w:t>中山市懋光电子科技有限公司塑料及五金件机加工项目于2016年3月投产使用，注塑项目于2017年3月投产使用，喷漆项目于2017年10月投产使用，你公司建设项目属于应编制环境影响报告表的建设项目。你公司未依法报批建设项目环境影响评价文件却已建成建设项目，同时该建设项目需要配套建设的环境保护设施未建成、未经验收或者经验收不合格，主体工程正式投入生产或者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建设项目环境保护管理条例》第十九条第一款“编制环境影响报告书、环境影响报告表的建设项目，其配套建设的环境保护设施经验收合格，方可投入生产或者使用；未经验收或者验收不合格的，不得投入生产或者使用”</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中山市生态环境局现场检查（勘察）笔录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现场检查视频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中山市懋光电子科技有限公司建设项目环境影响评价类别判定专家意见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你未向我局提出陈述申辩。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2038</w:t>
      </w:r>
      <w:r>
        <w:rPr>
          <w:rFonts w:hint="eastAsia" w:ascii="仿宋_GB2312" w:hAnsi="仿宋_GB2312" w:eastAsia="仿宋_GB2312" w:cs="仿宋_GB2312"/>
          <w:color w:val="auto"/>
          <w:sz w:val="32"/>
          <w:szCs w:val="32"/>
        </w:rPr>
        <w:t>号）等材料为证。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保护管理条例》第二十三条第一款“违反本条例规定，需要配套建设的环境保护设施未建成、未经验收或者验收不合格，建设项目即投入生产或者使用，或者在环境保护设施验收中弄虚作假的，”“对直接负责的主管人员和其他责任人员，处5万元以上20万元以下的罚款”的规定,并对照《广东省生态环境违法行为行政处罚罚款金额裁量表》（粤环发[2021]7号）第一章环评类第八条裁量标准</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对你公司法定代表人张炎威处罚款人民币八万二千元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3CD7D4E"/>
    <w:rsid w:val="274C5233"/>
    <w:rsid w:val="305F6565"/>
    <w:rsid w:val="32591705"/>
    <w:rsid w:val="343F43B4"/>
    <w:rsid w:val="39447B32"/>
    <w:rsid w:val="3CAD79F1"/>
    <w:rsid w:val="3FF6065B"/>
    <w:rsid w:val="418E5F9D"/>
    <w:rsid w:val="42170C09"/>
    <w:rsid w:val="4961028C"/>
    <w:rsid w:val="4BE865BC"/>
    <w:rsid w:val="4D160508"/>
    <w:rsid w:val="4EA60EE0"/>
    <w:rsid w:val="50AC6400"/>
    <w:rsid w:val="562B2109"/>
    <w:rsid w:val="5EF90EE4"/>
    <w:rsid w:val="5EFF04D1"/>
    <w:rsid w:val="6DF2DB15"/>
    <w:rsid w:val="71032F19"/>
    <w:rsid w:val="732D4BB8"/>
    <w:rsid w:val="762C79D2"/>
    <w:rsid w:val="769158DF"/>
    <w:rsid w:val="779FB4FC"/>
    <w:rsid w:val="79DFB158"/>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2022-09-14T02:16:00Z</dcterms:created>
  <dc:creator>曾孝泉</dc:creator>
  <cp:lastModifiedBy>user</cp:lastModifiedBy>
  <dcterms:modified xsi:type="dcterms:W3CDTF">2023-06-30T11:48:26Z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3BD4A7E0E1664CC0AB103FA3C45B93D6</vt:lpwstr>
  </property>
</Properties>
</file>