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80" w:firstLineChars="150"/>
        <w:jc w:val="right"/>
        <w:rPr>
          <w:rFonts w:eastAsia="仿宋_GB2312"/>
          <w:color w:val="000000"/>
          <w:sz w:val="32"/>
          <w:szCs w:val="32"/>
        </w:rPr>
      </w:pPr>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2010</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 事 人：中山市汇力豪洗水厂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法定代表人：伍泳标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所：中山市大涌镇岚田村叠石坦(伍建棠厂房)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统一社会信用代码：91442000577905525K</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kern w:val="2"/>
          <w:sz w:val="32"/>
          <w:szCs w:val="32"/>
          <w:lang w:val="en-US" w:eastAsia="zh-CN" w:bidi="ar-SA"/>
        </w:rPr>
        <w:t>中山市汇力豪洗水厂（以下简称为“你公司”）</w:t>
      </w:r>
      <w:r>
        <w:rPr>
          <w:rFonts w:hint="eastAsia" w:ascii="仿宋_GB2312" w:hAnsi="仿宋_GB2312" w:eastAsia="仿宋_GB2312" w:cs="仿宋_GB2312"/>
          <w:color w:val="000000"/>
          <w:sz w:val="32"/>
          <w:szCs w:val="32"/>
        </w:rPr>
        <w:t>实施了以下环境违法行为：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2022年8月31日，环境执法人员委托第三方检测机构对你公司厂区内中山市昊兴纺织有限公司生产车间围墙外雨水渠监测点及对你公司厂区内中山市大涌镇富邦服装工艺厂生产车间围墙外雨水渠监测点开展采样监测，监测结果显示，中山市昊兴纺织有限公司生产车间围墙外雨水渠监测点外排废水中悬浮物、色度、化学需氧量、五日生化需氧量、氨氮、总氮浓度分别为238mg/L、200、15800mg/L、6000mg/L、23.6mg/L、590mg/L，超过了《纺织染整工业水污染物排放标准》（GB4287-2012）规定的标准限值，分别超标3.8倍、3.0倍、197倍、299倍、1.4倍、38.3倍；中山市大涌镇富邦服装工艺厂生产车间围墙外雨水渠监测点外排废水中色度、悬浮物、化学需氧量、五日生活化需氧量、氨氮、总磷、总氮浓度分别为100、54mg/L、920mg/L、360mg/L、18.7mg/L、0.86mg/L、34.2mg/L，超过了《纺织染整工业水污染物排放标准》（GB4287-2012）规定的标准限值，分别超标1.0倍、0.08倍、10.5倍、17倍、0.87倍、0.72倍、1.3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你公司以上行为违反</w:t>
      </w:r>
      <w:r>
        <w:rPr>
          <w:rFonts w:hint="eastAsia" w:ascii="仿宋_GB2312" w:hAnsi="仿宋_GB2312" w:eastAsia="仿宋_GB2312" w:cs="仿宋_GB2312"/>
          <w:color w:val="000000"/>
          <w:kern w:val="2"/>
          <w:sz w:val="32"/>
          <w:szCs w:val="32"/>
          <w:lang w:val="en-US" w:eastAsia="zh-CN" w:bidi="ar-SA"/>
        </w:rPr>
        <w:t>《中华人民共和国水污染防治法》第十条关于“ 排放水污染物，不得超过国家或者地方规定的水污染物排放标准和重点水污染物排放总量控制指标”的规定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w:t>
      </w:r>
      <w:r>
        <w:rPr>
          <w:rFonts w:hint="eastAsia" w:ascii="仿宋_GB2312" w:hAnsi="仿宋_GB2312" w:eastAsia="仿宋_GB2312" w:cs="仿宋_GB2312"/>
          <w:color w:val="auto"/>
          <w:sz w:val="32"/>
          <w:szCs w:val="32"/>
        </w:rPr>
        <w:t>证据</w:t>
      </w:r>
      <w:r>
        <w:rPr>
          <w:rFonts w:hint="eastAsia" w:ascii="仿宋_GB2312" w:hAnsi="仿宋_GB2312" w:eastAsia="仿宋_GB2312" w:cs="仿宋_GB2312"/>
          <w:color w:val="000000"/>
          <w:sz w:val="32"/>
          <w:szCs w:val="32"/>
        </w:rPr>
        <w:t>可以认定：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执法人员于2022年8月31日制作的《中山市生态环境局现场检查（勘察）笔录》及现场检查照片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执法人员于</w:t>
      </w:r>
      <w:r>
        <w:rPr>
          <w:rFonts w:hint="eastAsia" w:ascii="仿宋_GB2312" w:hAnsi="仿宋_GB2312" w:eastAsia="仿宋_GB2312" w:cs="仿宋_GB2312"/>
          <w:color w:val="000000"/>
          <w:kern w:val="2"/>
          <w:sz w:val="32"/>
          <w:szCs w:val="32"/>
          <w:lang w:val="en-US" w:eastAsia="zh-CN" w:bidi="ar-SA"/>
        </w:rPr>
        <w:t>2022年9月28日对伍泳标进行询问时制作的《中山市生态环境局调查询问笔录》</w:t>
      </w:r>
    </w:p>
    <w:p>
      <w:pPr>
        <w:pStyle w:val="2"/>
        <w:ind w:firstLine="320" w:firstLineChars="100"/>
        <w:rPr>
          <w:rFonts w:hint="eastAsia"/>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执法人员于</w:t>
      </w:r>
      <w:r>
        <w:rPr>
          <w:rFonts w:hint="eastAsia" w:ascii="仿宋_GB2312" w:hAnsi="仿宋_GB2312" w:eastAsia="仿宋_GB2312" w:cs="仿宋_GB2312"/>
          <w:color w:val="000000"/>
          <w:kern w:val="2"/>
          <w:sz w:val="32"/>
          <w:szCs w:val="32"/>
          <w:lang w:val="en-US" w:eastAsia="zh-CN" w:bidi="ar-SA"/>
        </w:rPr>
        <w:t>2022年11月1日对伍泳标进行询问时制作的《中山市生态环境局调查询问笔录》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《国检测试控股集团京诚检测有限公司检测报告（GZH22106109006200112）》</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我局已于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14:textFill>
            <w14:solidFill>
              <w14:schemeClr w14:val="tx1"/>
            </w14:solidFill>
          </w14:textFill>
        </w:rPr>
        <w:t>日告知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违法事实、处罚依据和拟作出的处罚决定，并明确告知</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有权提出陈述申辩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或听证申请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lang w:eastAsia="zh-CN"/>
        </w:rPr>
        <w:t>你公司向我局提出陈述申辩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。该事实有我局《中山市生态环境局行政处罚听证告知书》（</w:t>
      </w:r>
      <w:r>
        <w:rPr>
          <w:rFonts w:hint="default" w:ascii="仿宋_GB2312" w:hAnsi="仿宋_GB2312" w:eastAsia="仿宋_GB2312" w:cs="仿宋_GB2312"/>
          <w:color w:val="000000" w:themeColor="text1"/>
          <w:sz w:val="32"/>
          <w:szCs w:val="32"/>
          <w:lang w:val="en" w:eastAsia="zh-CN"/>
          <w14:textFill>
            <w14:solidFill>
              <w14:schemeClr w14:val="tx1"/>
            </w14:solidFill>
          </w14:textFill>
        </w:rPr>
        <w:t>2023/3/18</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auto"/>
          <w:sz w:val="32"/>
          <w:szCs w:val="32"/>
          <w:lang w:eastAsia="zh-CN"/>
        </w:rPr>
        <w:t>你公司致我局的《环保公开道歉及整改完善情况说明》</w:t>
      </w:r>
      <w:r>
        <w:rPr>
          <w:rFonts w:hint="eastAsia" w:ascii="仿宋_GB2312" w:hAnsi="仿宋_GB2312" w:eastAsia="仿宋_GB2312" w:cs="仿宋_GB2312"/>
          <w:color w:val="000000" w:themeColor="text1"/>
          <w:sz w:val="32"/>
          <w:szCs w:val="32"/>
          <w:lang w:eastAsia="zh-CN"/>
          <w14:textFill>
            <w14:solidFill>
              <w14:schemeClr w14:val="tx1"/>
            </w14:solidFill>
          </w14:textFill>
        </w:rPr>
        <w:t>等材料为证。</w:t>
      </w:r>
      <w:r>
        <w:rPr>
          <w:rFonts w:hint="eastAsia" w:ascii="仿宋_GB2312" w:hAnsi="仿宋_GB2312" w:eastAsia="仿宋_GB2312" w:cs="仿宋_GB2312"/>
          <w:color w:val="000000"/>
          <w:kern w:val="2"/>
          <w:sz w:val="32"/>
          <w:szCs w:val="32"/>
          <w:lang w:val="en-US" w:eastAsia="zh-CN" w:bidi="ar"/>
        </w:rPr>
        <w:t>经复核，我局部分采</w:t>
      </w:r>
      <w:r>
        <w:rPr>
          <w:rFonts w:hint="eastAsia" w:ascii="仿宋_GB2312" w:hAnsi="仿宋_GB2312" w:eastAsia="仿宋_GB2312" w:cs="仿宋_GB2312"/>
          <w:color w:val="000000"/>
          <w:sz w:val="32"/>
          <w:szCs w:val="32"/>
          <w:lang w:val="en-US" w:eastAsia="zh-CN"/>
        </w:rPr>
        <w:t>纳你公司陈述申辩意见。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经审查，</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中华人民共和国水污染防治法》第八十三条第（二）项的规定,并对照《广东省生态环境违法行为行政处罚罚款金额裁量表》（粤环发[2021]7号）第二章水污染防治类第七条第一点裁量标准以及《广东省生态环境行政处罚自由裁量权规定》第十四条第一款的规定，根据你公司违法行为的事实、性质、情节、社会危害程度和相关证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lang w:eastAsia="zh-CN"/>
        </w:rPr>
        <w:t>你公司</w:t>
      </w:r>
      <w:bookmarkStart w:id="0" w:name="_GoBack"/>
      <w:r>
        <w:rPr>
          <w:rFonts w:hint="eastAsia" w:ascii="仿宋_GB2312" w:hAnsi="仿宋_GB2312" w:eastAsia="仿宋_GB2312" w:cs="仿宋_GB2312"/>
          <w:color w:val="auto"/>
          <w:sz w:val="32"/>
          <w:szCs w:val="32"/>
        </w:rPr>
        <w:t>处罚款人民币</w:t>
      </w:r>
      <w:r>
        <w:rPr>
          <w:rFonts w:hint="eastAsia" w:ascii="仿宋_GB2312" w:hAnsi="仿宋_GB2312" w:eastAsia="仿宋_GB2312" w:cs="仿宋_GB2312"/>
          <w:color w:val="000000"/>
          <w:kern w:val="2"/>
          <w:sz w:val="32"/>
          <w:szCs w:val="32"/>
          <w:lang w:val="en-US" w:eastAsia="zh-CN" w:bidi="ar-SA"/>
        </w:rPr>
        <w:t>二十六</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lang w:eastAsia="zh-CN"/>
        </w:rPr>
        <w:t>六千</w:t>
      </w:r>
      <w:r>
        <w:rPr>
          <w:rFonts w:hint="eastAsia" w:ascii="仿宋_GB2312" w:hAnsi="仿宋_GB2312" w:eastAsia="仿宋_GB2312" w:cs="仿宋_GB2312"/>
          <w:color w:val="auto"/>
          <w:sz w:val="32"/>
          <w:szCs w:val="32"/>
        </w:rPr>
        <w:t>元</w:t>
      </w:r>
      <w:bookmarkEnd w:id="0"/>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你公司</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月</w:t>
      </w:r>
      <w:r>
        <w:rPr>
          <w:rFonts w:hint="default" w:ascii="仿宋_GB2312" w:hAnsi="宋体" w:eastAsia="仿宋_GB2312"/>
          <w:color w:val="auto"/>
          <w:sz w:val="32"/>
          <w:szCs w:val="32"/>
          <w:lang w:val="en" w:eastAsia="zh-CN"/>
        </w:rPr>
        <w:t>12</w:t>
      </w:r>
      <w:r>
        <w:rPr>
          <w:rFonts w:hint="eastAsia" w:ascii="仿宋_GB2312" w:hAnsi="宋体" w:eastAsia="仿宋_GB2312"/>
          <w:color w:val="auto"/>
          <w:sz w:val="32"/>
          <w:szCs w:val="32"/>
          <w:lang w:val="en-US" w:eastAsia="zh-CN"/>
        </w:rPr>
        <w:t>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043DA"/>
    <w:rsid w:val="224E1DD2"/>
    <w:rsid w:val="2F5B7904"/>
    <w:rsid w:val="319624AE"/>
    <w:rsid w:val="32662CCF"/>
    <w:rsid w:val="3BD731C6"/>
    <w:rsid w:val="4C24147D"/>
    <w:rsid w:val="54BC5FF6"/>
    <w:rsid w:val="5693C8CA"/>
    <w:rsid w:val="59A06716"/>
    <w:rsid w:val="59F043DA"/>
    <w:rsid w:val="61B54FC3"/>
    <w:rsid w:val="6B8E1F8B"/>
    <w:rsid w:val="6F1434F6"/>
    <w:rsid w:val="7BB757F8"/>
    <w:rsid w:val="7EF7DAE3"/>
    <w:rsid w:val="7FFDC283"/>
    <w:rsid w:val="B7EECDE9"/>
    <w:rsid w:val="BF2C1D08"/>
    <w:rsid w:val="DFD72C31"/>
    <w:rsid w:val="FC7A88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191</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2022-09-07T08:35:00Z</dcterms:created>
  <dc:creator>WPS_1561811017</dc:creator>
  <cp:lastModifiedBy>user</cp:lastModifiedBy>
  <dcterms:modified xsi:type="dcterms:W3CDTF">2023-04-12T14:48:54Z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2C542E272A604A1BA5912113C9F4335B</vt:lpwstr>
  </property>
</Properties>
</file>