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bookmarkStart w:id="0" w:name="_GoBack"/>
      <w:bookmarkEnd w:id="0"/>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2011</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人：广东威圳兴技术有限公司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法定代表人：刘国志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所：中山市小榄镇利生社区富民大道5号第二卡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统一社会信用代码：91442000MA54RNXG0R</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广东威圳兴技术有限公司（以下简称为“你公司”）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2023年2月21日，环境执法人员对你公司进行现场检查发现，你公司部分压铸机正常生产，天然气熔炉正常使用，配套的废气治理设施主风机及喷淋系统电机均没有启动，废气未经处理直接外排。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中华人民共和国大气污染防治法》第二十条第二款关于“ 禁止通过偷排、篡改或者伪造监测数据、以逃避现场检查为目的的临时停产、非紧急情况下开启应急排放通道、不正常运行大气污染防治设施等逃避监管的方式排放大气污染物。”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执法人员于2023年2月21日制作的《中山市生态环境局现场检查（勘察）笔录》及现场检查照片</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2023年2月24日对廖春明进行询问时制作的《中山市生态环境局调查询问笔录》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212B36"/>
          <w:sz w:val="32"/>
          <w:szCs w:val="32"/>
          <w:shd w:val="clear" w:color="auto" w:fill="FFFFFF"/>
        </w:rPr>
        <w:t>中山市生态环境局执法人员对企业</w:t>
      </w:r>
      <w:r>
        <w:rPr>
          <w:rFonts w:hint="eastAsia" w:ascii="仿宋_GB2312" w:hAnsi="仿宋_GB2312" w:eastAsia="仿宋_GB2312" w:cs="仿宋_GB2312"/>
          <w:color w:val="212B36"/>
          <w:sz w:val="32"/>
          <w:szCs w:val="32"/>
          <w:shd w:val="clear" w:color="auto" w:fill="FFFFFF"/>
          <w:lang w:eastAsia="zh-CN"/>
        </w:rPr>
        <w:t>委托代</w:t>
      </w:r>
      <w:r>
        <w:rPr>
          <w:rFonts w:hint="eastAsia" w:ascii="仿宋_GB2312" w:hAnsi="仿宋_GB2312" w:eastAsia="仿宋_GB2312" w:cs="仿宋_GB2312"/>
          <w:color w:val="212B36"/>
          <w:sz w:val="32"/>
          <w:szCs w:val="32"/>
          <w:shd w:val="clear" w:color="auto" w:fill="FFFFFF"/>
          <w:lang w:val="en-US" w:eastAsia="zh-CN"/>
        </w:rPr>
        <w:t>理人罗舒辉</w:t>
      </w:r>
      <w:r>
        <w:rPr>
          <w:rFonts w:hint="eastAsia" w:ascii="仿宋_GB2312" w:hAnsi="仿宋_GB2312" w:eastAsia="仿宋_GB2312" w:cs="仿宋_GB2312"/>
          <w:color w:val="212B36"/>
          <w:sz w:val="32"/>
          <w:szCs w:val="32"/>
          <w:shd w:val="clear" w:color="auto" w:fill="FFFFFF"/>
        </w:rPr>
        <w:t>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《中山市生态环境局关于&lt;广东威圳兴技术有限公司新建项目环境影响报告表&gt;的批复》</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你公司向我局提出听证申请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[2023]2002号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eastAsia="zh-CN"/>
        </w:rPr>
        <w:t>你公司致我局的《听证申请书》</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等材料为证。</w:t>
      </w:r>
      <w:r>
        <w:rPr>
          <w:rFonts w:hint="eastAsia" w:ascii="仿宋_GB2312" w:hAnsi="仿宋_GB2312" w:eastAsia="仿宋_GB2312" w:cs="仿宋_GB2312"/>
          <w:color w:val="000000"/>
          <w:kern w:val="2"/>
          <w:sz w:val="32"/>
          <w:szCs w:val="32"/>
          <w:lang w:val="en-US" w:eastAsia="zh-CN" w:bidi="ar"/>
        </w:rPr>
        <w:t>经复核，我局不采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我局依据《中华人民共和国大气污染防治法》第九十九条第（三）项</w:t>
      </w:r>
      <w:r>
        <w:rPr>
          <w:rFonts w:hint="eastAsia" w:ascii="仿宋_GB2312" w:hAnsi="仿宋_GB2312" w:eastAsia="仿宋_GB2312" w:cs="仿宋_GB2312"/>
          <w:color w:val="000000"/>
          <w:sz w:val="32"/>
          <w:szCs w:val="32"/>
          <w:lang w:val="en-US" w:eastAsia="zh-CN"/>
        </w:rPr>
        <w:t>规定，根据你公司违法行为的事实、性质、情节、社会危害程度和相关证据，</w:t>
      </w:r>
      <w:r>
        <w:rPr>
          <w:rFonts w:hint="eastAsia" w:ascii="仿宋_GB2312" w:hAnsi="仿宋_GB2312" w:eastAsia="仿宋_GB2312" w:cs="仿宋_GB2312"/>
          <w:color w:val="000000"/>
          <w:kern w:val="2"/>
          <w:sz w:val="32"/>
          <w:szCs w:val="32"/>
          <w:lang w:val="en-US" w:eastAsia="zh-CN" w:bidi="ar-SA"/>
        </w:rPr>
        <w:t>并对照《广东省生态环境违法行为行政处罚罚款金额裁量表》（粤环发[2021]7号）第三章第五条裁量标准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000000"/>
          <w:kern w:val="2"/>
          <w:sz w:val="32"/>
          <w:szCs w:val="32"/>
          <w:lang w:val="en-US" w:eastAsia="zh-CN" w:bidi="ar-SA"/>
        </w:rPr>
        <w:t>十</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w:t>
      </w:r>
      <w:r>
        <w:rPr>
          <w:rFonts w:hint="default" w:ascii="仿宋_GB2312" w:hAnsi="宋体" w:eastAsia="仿宋_GB2312"/>
          <w:color w:val="auto"/>
          <w:sz w:val="32"/>
          <w:szCs w:val="32"/>
          <w:lang w:val="en" w:eastAsia="zh-CN"/>
        </w:rPr>
        <w:t>12</w:t>
      </w:r>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4C24147D"/>
    <w:rsid w:val="54BC5FF6"/>
    <w:rsid w:val="5693C8CA"/>
    <w:rsid w:val="59A06716"/>
    <w:rsid w:val="59F043DA"/>
    <w:rsid w:val="5ACD514B"/>
    <w:rsid w:val="61B54FC3"/>
    <w:rsid w:val="6B8E1F8B"/>
    <w:rsid w:val="6F1434F6"/>
    <w:rsid w:val="7BB757F8"/>
    <w:rsid w:val="7EF7DAE3"/>
    <w:rsid w:val="7FEE7A53"/>
    <w:rsid w:val="AF17A43C"/>
    <w:rsid w:val="DE7EACE1"/>
    <w:rsid w:val="FBBE6F0A"/>
    <w:rsid w:val="FE76D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58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2022-09-07T16:35:00Z</dcterms:created>
  <dc:creator>WPS_1561811017</dc:creator>
  <cp:lastModifiedBy>user</cp:lastModifiedBy>
  <cp:lastPrinted>2023-06-12T11:00:10Z</cp:lastPrinted>
  <dcterms:modified xsi:type="dcterms:W3CDTF">2023-06-12T11:55:53Z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