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创艺简标宋" w:hAnsi="创艺简标宋" w:eastAsia="创艺简标宋" w:cs="创艺简标宋"/>
          <w:b/>
          <w:bCs/>
          <w:sz w:val="40"/>
          <w:szCs w:val="40"/>
          <w:vertAlign w:val="baseline"/>
          <w:lang w:val="en-US" w:eastAsia="zh-CN"/>
        </w:rPr>
      </w:pPr>
      <w:r>
        <w:rPr>
          <w:rFonts w:hint="eastAsia" w:ascii="创艺简标宋" w:hAnsi="创艺简标宋" w:eastAsia="创艺简标宋" w:cs="创艺简标宋"/>
          <w:b/>
          <w:bCs/>
          <w:sz w:val="40"/>
          <w:szCs w:val="40"/>
          <w:vertAlign w:val="baseline"/>
          <w:lang w:val="en-US" w:eastAsia="zh-CN"/>
        </w:rPr>
        <w:t>送达回证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5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接收单位</w:t>
            </w:r>
          </w:p>
        </w:tc>
        <w:tc>
          <w:tcPr>
            <w:tcW w:w="5573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送达文件名称及文号</w:t>
            </w:r>
          </w:p>
        </w:tc>
        <w:tc>
          <w:tcPr>
            <w:tcW w:w="55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>《中山市生态环境局关于做好2023年第三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 w:bidi="ar"/>
              </w:rPr>
              <w:t>批重点单位自动监控安装联网工作的通知》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 w:bidi="ar"/>
              </w:rPr>
              <w:t>（中环〔2023〕155号）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40" w:after="40" w:line="32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 w:val="0"/>
                <w:kern w:val="0"/>
                <w:sz w:val="24"/>
                <w:lang w:val="en-US" w:eastAsia="zh-CN" w:bidi="ar"/>
              </w:rPr>
              <w:t>接收日期</w:t>
            </w:r>
          </w:p>
        </w:tc>
        <w:tc>
          <w:tcPr>
            <w:tcW w:w="5573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4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一、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我单位已收到该文书并知悉通知相关要求，将在规定限期内按照相关标准规范完成自动监控安装联网工作。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我单位已收到该文书并知悉通知内相关要求，因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不具备安装自动监控的条件，已将有关证明材料提交至镇街生态环境部门申请不安装自动监控。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三、其他情况说明：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接收人签名：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接收单位（加盖公章）：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送达单位（加盖公章）</w:t>
            </w:r>
          </w:p>
        </w:tc>
        <w:tc>
          <w:tcPr>
            <w:tcW w:w="5573" w:type="dxa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送达人</w:t>
            </w:r>
          </w:p>
        </w:tc>
        <w:tc>
          <w:tcPr>
            <w:tcW w:w="5573" w:type="dxa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8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见证人</w:t>
            </w:r>
          </w:p>
        </w:tc>
        <w:tc>
          <w:tcPr>
            <w:tcW w:w="5573" w:type="dxa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42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1、送达单位为镇街生态环境部门。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2、接收人不配合签收的，须由镇街生态环境部门的代表到场见证，见证人在送达回证上签名并加盖送达单位公章后，将送达文件留置送达。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3、接收人如认为本单位符合不安装浓度自动监控条件的，应勾选第二项内容，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vertAlign w:val="baseline"/>
                <w:lang w:val="en-US" w:eastAsia="zh-CN"/>
              </w:rPr>
              <w:t>补充说明原因并提交有关证明材料，送达单位将送达回证与证明材料一并反馈。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mQ5MTBjNGMwOWNiNGVkZWVhZTI4Mzc2MDA2ODIifQ=="/>
  </w:docVars>
  <w:rsids>
    <w:rsidRoot w:val="00000000"/>
    <w:rsid w:val="13A5630A"/>
    <w:rsid w:val="3DB7F7FC"/>
    <w:rsid w:val="4C3047CF"/>
    <w:rsid w:val="50940FDC"/>
    <w:rsid w:val="546E361E"/>
    <w:rsid w:val="58CB08C8"/>
    <w:rsid w:val="5B5D4F33"/>
    <w:rsid w:val="6AD8624C"/>
    <w:rsid w:val="6B73049C"/>
    <w:rsid w:val="7B956347"/>
    <w:rsid w:val="B7F91ABE"/>
    <w:rsid w:val="BC57E484"/>
    <w:rsid w:val="DAADA7C2"/>
    <w:rsid w:val="EBBCF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Paragraphs>35</Paragraphs>
  <TotalTime>4</TotalTime>
  <ScaleCrop>false</ScaleCrop>
  <LinksUpToDate>false</LinksUpToDate>
  <CharactersWithSpaces>627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2022-06-22T15:26:00Z</dcterms:created>
  <dc:creator>Frayer</dc:creator>
  <cp:lastModifiedBy>建楠</cp:lastModifiedBy>
  <dcterms:modified xsi:type="dcterms:W3CDTF">2023-10-02T12:21:09Z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3AB8EB45E76947088852C1AD02A2B864</vt:lpwstr>
  </property>
</Properties>
</file>