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群众信访举报转办和边督边改公开情况一览表（第二</w:t>
      </w:r>
      <w:r>
        <w:rPr>
          <w:rFonts w:hint="eastAsia"/>
          <w:b/>
          <w:bCs/>
          <w:sz w:val="36"/>
          <w:szCs w:val="36"/>
          <w:lang w:val="en-US" w:eastAsia="zh-CN"/>
        </w:rPr>
        <w:t>十三</w:t>
      </w:r>
      <w:r>
        <w:rPr>
          <w:rFonts w:hint="eastAsia"/>
          <w:b/>
          <w:bCs/>
          <w:sz w:val="36"/>
          <w:szCs w:val="36"/>
        </w:rPr>
        <w:t>批2021年9月2</w:t>
      </w:r>
      <w:r>
        <w:rPr>
          <w:rFonts w:hint="eastAsia"/>
          <w:b/>
          <w:bCs/>
          <w:sz w:val="36"/>
          <w:szCs w:val="36"/>
          <w:lang w:val="en-US" w:eastAsia="zh-CN"/>
        </w:rPr>
        <w:t>4</w:t>
      </w:r>
      <w:r>
        <w:rPr>
          <w:rFonts w:hint="eastAsia"/>
          <w:b/>
          <w:bCs/>
          <w:sz w:val="36"/>
          <w:szCs w:val="36"/>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699"/>
        <w:gridCol w:w="2443"/>
        <w:gridCol w:w="63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185"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受理编号</w:t>
            </w:r>
          </w:p>
        </w:tc>
        <w:tc>
          <w:tcPr>
            <w:tcW w:w="2152"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交办问题基本情况</w:t>
            </w:r>
          </w:p>
        </w:tc>
        <w:tc>
          <w:tcPr>
            <w:tcW w:w="92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行政区域</w:t>
            </w:r>
          </w:p>
        </w:tc>
        <w:tc>
          <w:tcPr>
            <w:tcW w:w="810"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污染类型</w:t>
            </w:r>
          </w:p>
        </w:tc>
        <w:tc>
          <w:tcPr>
            <w:tcW w:w="3390"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调查核实情况</w:t>
            </w:r>
          </w:p>
        </w:tc>
        <w:tc>
          <w:tcPr>
            <w:tcW w:w="699" w:type="dxa"/>
            <w:vAlign w:val="center"/>
          </w:tcPr>
          <w:p>
            <w:pPr>
              <w:widowControl/>
              <w:adjustRightInd/>
              <w:snapToGrid/>
              <w:spacing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是否属实</w:t>
            </w:r>
          </w:p>
        </w:tc>
        <w:tc>
          <w:tcPr>
            <w:tcW w:w="244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处理和整改情况</w:t>
            </w:r>
          </w:p>
        </w:tc>
        <w:tc>
          <w:tcPr>
            <w:tcW w:w="638"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w:t>
            </w:r>
          </w:p>
          <w:p>
            <w:pPr>
              <w:jc w:val="center"/>
              <w:rPr>
                <w:rFonts w:ascii="宋体" w:hAnsi="宋体" w:eastAsia="宋体" w:cs="宋体"/>
                <w:color w:val="auto"/>
                <w:sz w:val="21"/>
                <w:szCs w:val="21"/>
              </w:rPr>
            </w:pPr>
            <w:r>
              <w:rPr>
                <w:rFonts w:hint="eastAsia" w:ascii="宋体" w:hAnsi="宋体" w:eastAsia="宋体" w:cs="宋体"/>
                <w:color w:val="auto"/>
                <w:sz w:val="21"/>
                <w:szCs w:val="21"/>
              </w:rPr>
              <w:t>办结</w:t>
            </w:r>
          </w:p>
        </w:tc>
        <w:tc>
          <w:tcPr>
            <w:tcW w:w="108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1</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X2GD202109180187</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沙埔村北风水鱼塘现正在进行环境污染整治，全村村民申请上级政府一次性彻底解决污染我村十年来苦受毒害问题。清理干净塘府十年来污染物。</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中山市板芙镇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其他污染</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经查，群众反映的沙埔村北风水鱼塘实为白溪村沙埔队风水鱼塘</w:t>
            </w:r>
            <w:r>
              <w:rPr>
                <w:rFonts w:hint="eastAsia" w:ascii="仿宋" w:hAnsi="仿宋"/>
                <w:color w:val="auto"/>
                <w:sz w:val="21"/>
                <w:szCs w:val="21"/>
                <w:lang w:val="en-US" w:eastAsia="zh-CN"/>
              </w:rPr>
              <w:t>，</w:t>
            </w:r>
            <w:r>
              <w:rPr>
                <w:rFonts w:hint="eastAsia" w:ascii="仿宋" w:hAnsi="仿宋"/>
                <w:color w:val="auto"/>
                <w:sz w:val="21"/>
                <w:szCs w:val="21"/>
              </w:rPr>
              <w:t>9月19日现场检查，风水鱼塘一侧废品收购站已全部清拆，风水鱼塘边缘的生活垃圾、风水鱼塘中的水浮莲已全部清理清运工作。根据9月7日对沙埔队风水鱼塘水体和土壤进行采样检测的检测结果，风水鱼塘水体为地表水V类水体，检测土壤项目农用地土壤污染风险低，未发现土壤因子含量超标情况。</w:t>
            </w:r>
          </w:p>
        </w:tc>
        <w:tc>
          <w:tcPr>
            <w:tcW w:w="699" w:type="dxa"/>
            <w:vAlign w:val="center"/>
          </w:tcPr>
          <w:p>
            <w:pPr>
              <w:widowControl/>
              <w:adjustRightInd/>
              <w:snapToGrid/>
              <w:spacing w:line="400" w:lineRule="exact"/>
              <w:jc w:val="center"/>
              <w:rPr>
                <w:rFonts w:hint="eastAsia"/>
                <w:color w:val="auto"/>
                <w:sz w:val="21"/>
                <w:szCs w:val="21"/>
              </w:rPr>
            </w:pPr>
            <w:r>
              <w:rPr>
                <w:rFonts w:ascii="Times New Roman"/>
                <w:color w:val="auto"/>
                <w:kern w:val="2"/>
                <w:sz w:val="21"/>
                <w:szCs w:val="21"/>
              </w:rPr>
              <w:t>部分属实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立行立改：一是9月19日下午安排工程队</w:t>
            </w:r>
            <w:r>
              <w:rPr>
                <w:rFonts w:hint="eastAsia"/>
                <w:color w:val="auto"/>
                <w:sz w:val="21"/>
                <w:szCs w:val="21"/>
                <w:lang w:eastAsia="zh-CN"/>
              </w:rPr>
              <w:t>进行</w:t>
            </w:r>
            <w:r>
              <w:rPr>
                <w:rFonts w:hint="eastAsia"/>
                <w:color w:val="auto"/>
                <w:sz w:val="21"/>
                <w:szCs w:val="21"/>
              </w:rPr>
              <w:t>淤泥；二是下一步将板芙镇风水鱼塘改造成白溪村沙埔队一处休闲场所，以供村民使用。</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举一反三：加强对板芙镇闲置鱼塘</w:t>
            </w:r>
            <w:r>
              <w:rPr>
                <w:rFonts w:hint="eastAsia"/>
                <w:color w:val="auto"/>
                <w:sz w:val="21"/>
                <w:szCs w:val="21"/>
                <w:lang w:val="en-US" w:eastAsia="zh-CN"/>
              </w:rPr>
              <w:t>的</w:t>
            </w:r>
            <w:r>
              <w:rPr>
                <w:rFonts w:hint="eastAsia"/>
                <w:color w:val="auto"/>
                <w:sz w:val="21"/>
                <w:szCs w:val="21"/>
              </w:rPr>
              <w:t>日常监管及巡查力度</w:t>
            </w:r>
            <w:r>
              <w:rPr>
                <w:rFonts w:hint="eastAsia"/>
                <w:color w:val="auto"/>
                <w:sz w:val="21"/>
                <w:szCs w:val="21"/>
                <w:lang w:eastAsia="zh-CN"/>
              </w:rPr>
              <w:t>；</w:t>
            </w:r>
            <w:r>
              <w:rPr>
                <w:rFonts w:hint="eastAsia"/>
                <w:color w:val="auto"/>
                <w:sz w:val="21"/>
                <w:szCs w:val="21"/>
              </w:rPr>
              <w:t>发现存在环境污染违法行为，依法依规严格查处</w:t>
            </w:r>
            <w:r>
              <w:rPr>
                <w:rFonts w:hint="eastAsia"/>
                <w:color w:val="auto"/>
                <w:sz w:val="21"/>
                <w:szCs w:val="21"/>
                <w:lang w:eastAsia="zh-CN"/>
              </w:rPr>
              <w:t>；</w:t>
            </w:r>
            <w:r>
              <w:rPr>
                <w:rFonts w:hint="eastAsia"/>
                <w:color w:val="auto"/>
                <w:sz w:val="21"/>
                <w:szCs w:val="21"/>
              </w:rPr>
              <w:t>加强法</w:t>
            </w:r>
            <w:r>
              <w:rPr>
                <w:rFonts w:hint="eastAsia"/>
                <w:color w:val="auto"/>
                <w:sz w:val="21"/>
                <w:szCs w:val="21"/>
                <w:lang w:val="en-US" w:eastAsia="zh-CN"/>
              </w:rPr>
              <w:t>治</w:t>
            </w:r>
            <w:r>
              <w:rPr>
                <w:rFonts w:hint="eastAsia"/>
                <w:color w:val="auto"/>
                <w:sz w:val="21"/>
                <w:szCs w:val="21"/>
              </w:rPr>
              <w:t>宣传，提高守法意识。</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长效机制：强化镇村、部门联动，切实有效解决群众反映强烈的生态环境问题。</w:t>
            </w:r>
          </w:p>
        </w:tc>
        <w:tc>
          <w:tcPr>
            <w:tcW w:w="638" w:type="dxa"/>
            <w:vAlign w:val="center"/>
          </w:tcPr>
          <w:p>
            <w:pPr>
              <w:widowControl/>
              <w:adjustRightInd/>
              <w:snapToGrid/>
              <w:spacing w:line="400" w:lineRule="exact"/>
              <w:jc w:val="center"/>
              <w:rPr>
                <w:rFonts w:hint="eastAsia"/>
                <w:color w:val="auto"/>
                <w:sz w:val="21"/>
                <w:szCs w:val="21"/>
              </w:rPr>
            </w:pPr>
            <w:r>
              <w:rPr>
                <w:rFonts w:ascii="Times New Roman"/>
                <w:color w:val="auto"/>
                <w:sz w:val="21"/>
                <w:szCs w:val="21"/>
              </w:rPr>
              <w:t>阶段性办结</w:t>
            </w:r>
          </w:p>
        </w:tc>
        <w:tc>
          <w:tcPr>
            <w:tcW w:w="1087" w:type="dxa"/>
            <w:vAlign w:val="center"/>
          </w:tcPr>
          <w:p>
            <w:pPr>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2</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D2GD202109180068</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6"/>
                <w:rFonts w:hint="eastAsia" w:ascii="宋体" w:hAnsi="宋体" w:eastAsia="宋体" w:cs="宋体"/>
                <w:color w:val="auto"/>
                <w:sz w:val="21"/>
                <w:szCs w:val="21"/>
                <w:lang w:val="en-US" w:eastAsia="zh-CN" w:bidi="ar"/>
              </w:rPr>
              <w:t>反映逸仙路</w:t>
            </w:r>
            <w:r>
              <w:rPr>
                <w:rStyle w:val="7"/>
                <w:rFonts w:hint="eastAsia" w:ascii="宋体" w:hAnsi="宋体" w:eastAsia="宋体" w:cs="宋体"/>
                <w:color w:val="auto"/>
                <w:sz w:val="21"/>
                <w:szCs w:val="21"/>
                <w:lang w:val="en-US" w:eastAsia="zh-CN" w:bidi="ar"/>
              </w:rPr>
              <w:t>32</w:t>
            </w:r>
            <w:r>
              <w:rPr>
                <w:rStyle w:val="6"/>
                <w:rFonts w:hint="eastAsia" w:ascii="宋体" w:hAnsi="宋体" w:eastAsia="宋体" w:cs="宋体"/>
                <w:color w:val="auto"/>
                <w:sz w:val="21"/>
                <w:szCs w:val="21"/>
                <w:lang w:val="en-US" w:eastAsia="zh-CN" w:bidi="ar"/>
              </w:rPr>
              <w:t>号富洲胶粘制品有限公司产生胶水异味，逸仙路</w:t>
            </w:r>
            <w:r>
              <w:rPr>
                <w:rStyle w:val="7"/>
                <w:rFonts w:hint="eastAsia" w:ascii="宋体" w:hAnsi="宋体" w:eastAsia="宋体" w:cs="宋体"/>
                <w:color w:val="auto"/>
                <w:sz w:val="21"/>
                <w:szCs w:val="21"/>
                <w:lang w:val="en-US" w:eastAsia="zh-CN" w:bidi="ar"/>
              </w:rPr>
              <w:t>28</w:t>
            </w:r>
            <w:r>
              <w:rPr>
                <w:rStyle w:val="6"/>
                <w:rFonts w:hint="eastAsia" w:ascii="宋体" w:hAnsi="宋体" w:eastAsia="宋体" w:cs="宋体"/>
                <w:color w:val="auto"/>
                <w:sz w:val="21"/>
                <w:szCs w:val="21"/>
                <w:lang w:val="en-US" w:eastAsia="zh-CN" w:bidi="ar"/>
              </w:rPr>
              <w:t>号天彩包装印刷厂印刷烘干生产过程中产生化学品的异味，逸仙路</w:t>
            </w:r>
            <w:r>
              <w:rPr>
                <w:rStyle w:val="7"/>
                <w:rFonts w:hint="eastAsia" w:ascii="宋体" w:hAnsi="宋体" w:eastAsia="宋体" w:cs="宋体"/>
                <w:color w:val="auto"/>
                <w:sz w:val="21"/>
                <w:szCs w:val="21"/>
                <w:lang w:val="en-US" w:eastAsia="zh-CN" w:bidi="ar"/>
              </w:rPr>
              <w:t>22</w:t>
            </w:r>
            <w:r>
              <w:rPr>
                <w:rStyle w:val="6"/>
                <w:rFonts w:hint="eastAsia" w:ascii="宋体" w:hAnsi="宋体" w:eastAsia="宋体" w:cs="宋体"/>
                <w:color w:val="auto"/>
                <w:sz w:val="21"/>
                <w:szCs w:val="21"/>
                <w:lang w:val="en-US" w:eastAsia="zh-CN" w:bidi="ar"/>
              </w:rPr>
              <w:t>号霖扬塑料也是散发塑料味异味，这三家厂距离小区和学校</w:t>
            </w:r>
            <w:r>
              <w:rPr>
                <w:rStyle w:val="7"/>
                <w:rFonts w:hint="eastAsia" w:ascii="宋体" w:hAnsi="宋体" w:eastAsia="宋体" w:cs="宋体"/>
                <w:color w:val="auto"/>
                <w:sz w:val="21"/>
                <w:szCs w:val="21"/>
                <w:lang w:val="en-US" w:eastAsia="zh-CN" w:bidi="ar"/>
              </w:rPr>
              <w:t>200</w:t>
            </w:r>
            <w:r>
              <w:rPr>
                <w:rStyle w:val="6"/>
                <w:rFonts w:hint="eastAsia" w:ascii="宋体" w:hAnsi="宋体" w:eastAsia="宋体" w:cs="宋体"/>
                <w:color w:val="auto"/>
                <w:sz w:val="21"/>
                <w:szCs w:val="21"/>
                <w:lang w:val="en-US" w:eastAsia="zh-CN" w:bidi="ar"/>
              </w:rPr>
              <w:t>米以内，异味扰民。</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中山市火炬高技术产业开发区（</w:t>
            </w:r>
            <w:r>
              <w:rPr>
                <w:rFonts w:hint="default" w:ascii="Arial" w:hAnsi="Arial" w:eastAsia="宋体" w:cs="Arial"/>
                <w:i w:val="0"/>
                <w:iCs w:val="0"/>
                <w:color w:val="auto"/>
                <w:kern w:val="0"/>
                <w:sz w:val="21"/>
                <w:szCs w:val="21"/>
                <w:u w:val="none"/>
                <w:lang w:val="en-US" w:eastAsia="zh-CN" w:bidi="ar"/>
              </w:rPr>
              <w:t>中山港街道</w:t>
            </w:r>
            <w:r>
              <w:rPr>
                <w:rFonts w:hint="eastAsia" w:ascii="宋体" w:hAnsi="宋体" w:eastAsia="宋体" w:cs="宋体"/>
                <w:i w:val="0"/>
                <w:iCs w:val="0"/>
                <w:color w:val="auto"/>
                <w:kern w:val="0"/>
                <w:sz w:val="21"/>
                <w:szCs w:val="21"/>
                <w:u w:val="none"/>
                <w:lang w:val="en-US" w:eastAsia="zh-CN" w:bidi="ar"/>
              </w:rPr>
              <w:t>）</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1.经查，举报的三家企业均已取得环评批复手续和验收手续，均配套废气治理设施。</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2.9月19日现场检查，富洲公司涂布车间部分生产，配套的废气治理设施正在运行，现场闻到轻微胶水异味；天彩公司正常生产，治理设施正在运行，现场未闻到化学品异味，霖扬公司9月19日、20日均没有生产。走访周边时，未闻到相关异味。已对富洲公司、天彩公司废气排放开展环境监测，监测结果待出。</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3.近年来，三家企业在废气收集与治理方面进行了升级改造。富洲公司在2016年、2018年两次对车间密闭进行升级，锅炉由以前的重油锅炉升级改造为燃天然气锅炉，2019年废气治理设施升级为更高治理效率的冷凝回收设备。2018年天彩公司按照VOCs综合整治“一企一策”方案，对车间进行密闭改造，使用蓄热燃烧（RTO）工艺替代原有的冷缩法工艺。天彩已于2020年、霖扬公司已于2017年分别将燃生物质锅炉改造为燃天然气锅炉。</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9月19日委托第三方对富洲公司进行有组织废气与厂界无组织废气采样监测；二是9月20日晚上分别对天彩公司进行采样监测以及对香晖园小学周边进行环境空气质量采样监测。霖扬公司9月19日、20日均没有生产，因此未能开展采样监测。</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举一反三：加强巡查力度</w:t>
            </w:r>
            <w:r>
              <w:rPr>
                <w:rFonts w:hint="eastAsia"/>
                <w:color w:val="auto"/>
                <w:sz w:val="21"/>
                <w:szCs w:val="21"/>
                <w:lang w:eastAsia="zh-CN"/>
              </w:rPr>
              <w:t>，</w:t>
            </w:r>
            <w:r>
              <w:rPr>
                <w:rFonts w:hint="eastAsia"/>
                <w:color w:val="auto"/>
                <w:sz w:val="21"/>
                <w:szCs w:val="21"/>
                <w:lang w:val="en-US" w:eastAsia="zh-CN"/>
              </w:rPr>
              <w:t>对</w:t>
            </w:r>
            <w:r>
              <w:rPr>
                <w:rFonts w:hint="eastAsia"/>
                <w:color w:val="auto"/>
                <w:sz w:val="21"/>
                <w:szCs w:val="21"/>
              </w:rPr>
              <w:t>包装印刷基地的企业进行全面排查，督促企业自觉落实污染防治责任，确保各污染物稳定达标、规范处置。</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长效机制：加强对该片区企业的环境监管</w:t>
            </w:r>
            <w:r>
              <w:rPr>
                <w:rFonts w:hint="eastAsia"/>
                <w:color w:val="auto"/>
                <w:sz w:val="21"/>
                <w:szCs w:val="21"/>
                <w:lang w:eastAsia="zh-CN"/>
              </w:rPr>
              <w:t>，</w:t>
            </w:r>
            <w:r>
              <w:rPr>
                <w:rFonts w:hint="eastAsia"/>
                <w:color w:val="auto"/>
                <w:sz w:val="21"/>
                <w:szCs w:val="21"/>
              </w:rPr>
              <w:t>对巡查发现的违法行为立案查处。</w:t>
            </w:r>
          </w:p>
        </w:tc>
        <w:tc>
          <w:tcPr>
            <w:tcW w:w="638" w:type="dxa"/>
            <w:vAlign w:val="center"/>
          </w:tcPr>
          <w:p>
            <w:pPr>
              <w:widowControl/>
              <w:adjustRightInd/>
              <w:snapToGrid/>
              <w:spacing w:line="400" w:lineRule="exact"/>
              <w:jc w:val="center"/>
              <w:rPr>
                <w:rFonts w:hint="eastAsia"/>
                <w:color w:val="auto"/>
                <w:sz w:val="21"/>
                <w:szCs w:val="21"/>
              </w:rPr>
            </w:pPr>
            <w:r>
              <w:rPr>
                <w:rFonts w:ascii="Times New Roman"/>
                <w:color w:val="auto"/>
                <w:kern w:val="2"/>
                <w:sz w:val="21"/>
                <w:szCs w:val="21"/>
              </w:rPr>
              <w:t>未办结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3</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X2GD202109180155</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来信质疑中山市小榄镇力山塑料制品厂（小榄镇永宁华业路33号B）没有环评、环保设备为什么可以正常开工，每天排放的塑料味道严重扰民。已经投诉了好几次但一直未处理。</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中山市小榄镇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大气,其他污染</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1.经查，中山市小榄镇力山塑料制品厂主要从事塑料制品加工生产。9月19日现场检查发现企业正在生产，吸塑生产过程产生有机废气，未配套废气治理设施，有机废气无组织排放，现场闻到有塑料气味。</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2.经查阅近五年来的12345热线、12369环境举报平台和其他信访来源，未受理过关于力山塑料厂的举报投诉。</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责令该司立即改正“未按照规定安装、使用污染防治设施”的环境违法行为，约谈负责人，要求采取整改措施，产生有机废气的吸塑工序必须按照规定安装、使用污染防治设施；二是对涉嫌违法行为立案查处；三是9月20日上午，小榄镇执法人员检查力山塑料厂，发现该厂已停产，计划对吸塑工序加装有机废气污染防治设施。</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举一反三：强化源头治理，加强对重点区域、行业和污染物的监管。</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长效机制：全力推进问题的整改落实，防止问题“死灰复燃”。</w:t>
            </w:r>
          </w:p>
        </w:tc>
        <w:tc>
          <w:tcPr>
            <w:tcW w:w="638" w:type="dxa"/>
            <w:vAlign w:val="center"/>
          </w:tcPr>
          <w:p>
            <w:pPr>
              <w:widowControl/>
              <w:suppressLineNumbers w:val="0"/>
              <w:jc w:val="center"/>
              <w:textAlignment w:val="center"/>
              <w:rPr>
                <w:rFonts w:hint="eastAsia"/>
                <w:color w:val="auto"/>
                <w:sz w:val="21"/>
                <w:szCs w:val="21"/>
              </w:rPr>
            </w:pPr>
            <w:r>
              <w:rPr>
                <w:rFonts w:ascii="Times New Roman"/>
                <w:color w:val="auto"/>
                <w:spacing w:val="-11"/>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4</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X2GD202109180153</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中山市小榄镇永宁宜男工业区兴进纸胶水厂每天发出好大的胶水味，有时候闻到恶心想吐。</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中山市小榄镇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中山市小榄镇兴进纸类制品厂，主要从事纸类制品的加工生产，按照相关规定豁免环评手续办理，并按有关规定纳入排污许可管理，9月19日现场检查，企业正在生产，生产过程中上油工序产生有机废气，上油工序有机废气仅经集气罩收集后高空排放，未配套废气治理设施。环保执法人员已于9月20日责令该厂停止违法行为，并开展立案调查。9月23日，该厂自行停产整顿。</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立行立改：一是责令立即停止上油工序未按照规定安装、使用污染防治设施的环境违法行为，并对涉嫌违法行为进行立案查处。二是约谈当事人，</w:t>
            </w:r>
            <w:r>
              <w:rPr>
                <w:rFonts w:hint="eastAsia"/>
                <w:color w:val="auto"/>
                <w:sz w:val="21"/>
                <w:szCs w:val="21"/>
                <w:lang w:eastAsia="zh-CN"/>
              </w:rPr>
              <w:t>责令</w:t>
            </w:r>
            <w:r>
              <w:rPr>
                <w:rFonts w:hint="eastAsia"/>
                <w:color w:val="auto"/>
                <w:sz w:val="21"/>
                <w:szCs w:val="21"/>
              </w:rPr>
              <w:t>采取整改措施，按照规定安装、使用污染防治设施。9月20日上午复查发现上油工序已停产。</w:t>
            </w:r>
          </w:p>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2.</w:t>
            </w:r>
            <w:r>
              <w:rPr>
                <w:rFonts w:hint="eastAsia"/>
                <w:color w:val="auto"/>
                <w:sz w:val="21"/>
                <w:szCs w:val="21"/>
              </w:rPr>
              <w:t>举一反三：加强对重点区域、行业和污染物的监管</w:t>
            </w:r>
            <w:r>
              <w:rPr>
                <w:rFonts w:hint="eastAsia"/>
                <w:color w:val="auto"/>
                <w:sz w:val="21"/>
                <w:szCs w:val="21"/>
                <w:lang w:eastAsia="zh-CN"/>
              </w:rPr>
              <w:t>；</w:t>
            </w:r>
            <w:r>
              <w:rPr>
                <w:rFonts w:hint="eastAsia"/>
                <w:color w:val="auto"/>
                <w:sz w:val="21"/>
                <w:szCs w:val="21"/>
              </w:rPr>
              <w:t>加强对排污单位的普法</w:t>
            </w:r>
            <w:r>
              <w:rPr>
                <w:rFonts w:hint="eastAsia"/>
                <w:color w:val="auto"/>
                <w:sz w:val="21"/>
                <w:szCs w:val="21"/>
                <w:lang w:val="en-US" w:eastAsia="zh-CN"/>
              </w:rPr>
              <w:t>宣传</w:t>
            </w:r>
            <w:r>
              <w:rPr>
                <w:rFonts w:hint="eastAsia"/>
                <w:color w:val="auto"/>
                <w:sz w:val="21"/>
                <w:szCs w:val="21"/>
              </w:rPr>
              <w:t>工作</w:t>
            </w:r>
            <w:r>
              <w:rPr>
                <w:rFonts w:hint="eastAsia"/>
                <w:color w:val="auto"/>
                <w:sz w:val="21"/>
                <w:szCs w:val="21"/>
                <w:lang w:eastAsia="zh-CN"/>
              </w:rPr>
              <w:t>。</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巩固成效：全力推进问题的整改落实，跟进</w:t>
            </w:r>
            <w:r>
              <w:rPr>
                <w:rFonts w:hint="eastAsia"/>
                <w:color w:val="auto"/>
                <w:sz w:val="21"/>
                <w:szCs w:val="21"/>
                <w:lang w:val="en-US" w:eastAsia="zh-CN"/>
              </w:rPr>
              <w:t>企业</w:t>
            </w:r>
            <w:r>
              <w:rPr>
                <w:rFonts w:hint="eastAsia"/>
                <w:color w:val="auto"/>
                <w:sz w:val="21"/>
                <w:szCs w:val="21"/>
              </w:rPr>
              <w:t>整改工作</w:t>
            </w:r>
            <w:r>
              <w:rPr>
                <w:rFonts w:hint="eastAsia"/>
                <w:color w:val="auto"/>
                <w:sz w:val="21"/>
                <w:szCs w:val="21"/>
                <w:lang w:eastAsia="zh-CN"/>
              </w:rPr>
              <w:t>；</w:t>
            </w:r>
            <w:r>
              <w:rPr>
                <w:rFonts w:hint="eastAsia"/>
                <w:color w:val="auto"/>
                <w:sz w:val="21"/>
                <w:szCs w:val="21"/>
              </w:rPr>
              <w:t>做好复查工作，进一步巩固整治成效。</w:t>
            </w:r>
          </w:p>
        </w:tc>
        <w:tc>
          <w:tcPr>
            <w:tcW w:w="638" w:type="dxa"/>
            <w:vAlign w:val="center"/>
          </w:tcPr>
          <w:p>
            <w:pPr>
              <w:widowControl/>
              <w:suppressLineNumbers w:val="0"/>
              <w:jc w:val="center"/>
              <w:textAlignment w:val="center"/>
              <w:rPr>
                <w:rFonts w:hint="eastAsia"/>
                <w:color w:val="auto"/>
                <w:sz w:val="21"/>
                <w:szCs w:val="21"/>
              </w:rPr>
            </w:pPr>
            <w:r>
              <w:rPr>
                <w:rFonts w:ascii="Times New Roman"/>
                <w:color w:val="auto"/>
                <w:spacing w:val="-11"/>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5</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X2GD202109180152</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6"/>
                <w:rFonts w:hint="eastAsia" w:ascii="宋体" w:hAnsi="宋体" w:eastAsia="宋体" w:cs="宋体"/>
                <w:color w:val="auto"/>
                <w:sz w:val="21"/>
                <w:szCs w:val="21"/>
                <w:lang w:val="en-US" w:eastAsia="zh-CN" w:bidi="ar"/>
              </w:rPr>
              <w:t>来信反映：中山市黄圃镇新明南路</w:t>
            </w:r>
            <w:r>
              <w:rPr>
                <w:rStyle w:val="7"/>
                <w:rFonts w:hint="eastAsia" w:ascii="宋体" w:hAnsi="宋体" w:eastAsia="宋体" w:cs="宋体"/>
                <w:color w:val="auto"/>
                <w:sz w:val="21"/>
                <w:szCs w:val="21"/>
                <w:lang w:val="en-US" w:eastAsia="zh-CN" w:bidi="ar"/>
              </w:rPr>
              <w:t>155</w:t>
            </w:r>
            <w:r>
              <w:rPr>
                <w:rStyle w:val="6"/>
                <w:rFonts w:hint="eastAsia" w:ascii="宋体" w:hAnsi="宋体" w:eastAsia="宋体" w:cs="宋体"/>
                <w:color w:val="auto"/>
                <w:sz w:val="21"/>
                <w:szCs w:val="21"/>
                <w:lang w:val="en-US" w:eastAsia="zh-CN" w:bidi="ar"/>
              </w:rPr>
              <w:t>号</w:t>
            </w:r>
            <w:r>
              <w:rPr>
                <w:rStyle w:val="7"/>
                <w:rFonts w:hint="eastAsia" w:ascii="宋体" w:hAnsi="宋体" w:eastAsia="宋体" w:cs="宋体"/>
                <w:color w:val="auto"/>
                <w:sz w:val="21"/>
                <w:szCs w:val="21"/>
                <w:lang w:val="en-US" w:eastAsia="zh-CN" w:bidi="ar"/>
              </w:rPr>
              <w:t>A</w:t>
            </w:r>
            <w:r>
              <w:rPr>
                <w:rStyle w:val="6"/>
                <w:rFonts w:hint="eastAsia" w:ascii="宋体" w:hAnsi="宋体" w:eastAsia="宋体" w:cs="宋体"/>
                <w:color w:val="auto"/>
                <w:sz w:val="21"/>
                <w:szCs w:val="21"/>
                <w:lang w:val="en-US" w:eastAsia="zh-CN" w:bidi="ar"/>
              </w:rPr>
              <w:t>区之一至之二的厂房（中山市永发纸业后面）的中山市乐新动力电气有限公司，长期传出异味，里面污水横流，喷出的废气让周边的空气蒙上</w:t>
            </w:r>
            <w:r>
              <w:rPr>
                <w:rStyle w:val="7"/>
                <w:rFonts w:hint="eastAsia" w:ascii="宋体" w:hAnsi="宋体" w:eastAsia="宋体" w:cs="宋体"/>
                <w:color w:val="auto"/>
                <w:sz w:val="21"/>
                <w:szCs w:val="21"/>
                <w:lang w:val="en-US" w:eastAsia="zh-CN" w:bidi="ar"/>
              </w:rPr>
              <w:t xml:space="preserve"> </w:t>
            </w:r>
            <w:r>
              <w:rPr>
                <w:rStyle w:val="6"/>
                <w:rFonts w:hint="eastAsia" w:ascii="宋体" w:hAnsi="宋体" w:eastAsia="宋体" w:cs="宋体"/>
                <w:color w:val="auto"/>
                <w:sz w:val="21"/>
                <w:szCs w:val="21"/>
                <w:lang w:val="en-US" w:eastAsia="zh-CN" w:bidi="ar"/>
              </w:rPr>
              <w:t>一层厚厚的雾霾，里面全是喷涂厂、电镀厂、洗钢厂。</w:t>
            </w:r>
            <w:r>
              <w:rPr>
                <w:rStyle w:val="7"/>
                <w:rFonts w:hint="eastAsia" w:ascii="宋体" w:hAnsi="宋体" w:eastAsia="宋体" w:cs="宋体"/>
                <w:color w:val="auto"/>
                <w:sz w:val="21"/>
                <w:szCs w:val="21"/>
                <w:lang w:val="en-US" w:eastAsia="zh-CN" w:bidi="ar"/>
              </w:rPr>
              <w:t xml:space="preserve"> </w:t>
            </w:r>
            <w:r>
              <w:rPr>
                <w:rStyle w:val="6"/>
                <w:rFonts w:hint="eastAsia" w:ascii="宋体" w:hAnsi="宋体" w:eastAsia="宋体" w:cs="宋体"/>
                <w:color w:val="auto"/>
                <w:sz w:val="21"/>
                <w:szCs w:val="21"/>
                <w:lang w:val="en-US" w:eastAsia="zh-CN" w:bidi="ar"/>
              </w:rPr>
              <w:t>而且存放了大量盐酸、硫酸、硝酸等危险化学品。曾多次要求厂方提供营业执照与环评等相关资料，均得不到回复。</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中山市黄圃镇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1.经查，乐新公司主要从事螺丝、五金零件的生产，自2021年8月获得环评审批后进场安装生产设备，未进行竣工环保验收。</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2.9月19日下午现场检查发现，该司仅进行机加工和手工作业生产，现场无废气或异味产生。清洗废水在废水收集池内暂存，未发现废水排放痕迹。经走访排查举报人反映的地址范围，未发现举报提及的“喷涂厂、电镀厂、洗钢厂”。</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3.经核实，该公司酸洗工序原料为盐酸，盐酸属于危险化学品，现场车间内清洗生产线周边堆放约15只盐酸包装空桶，车间地面已混凝土硬化，未采取防渗漏措施，包装桶堆放周边未见有围堰措施。现场未发现硫酸或硝酸等其他涉及危险化学品原材料存放。</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4.关于企业营业执照和环评资料，</w:t>
            </w:r>
            <w:r>
              <w:rPr>
                <w:rFonts w:hint="eastAsia" w:ascii="仿宋" w:hAnsi="仿宋"/>
                <w:color w:val="auto"/>
                <w:sz w:val="21"/>
                <w:szCs w:val="21"/>
                <w:lang w:eastAsia="zh-CN"/>
              </w:rPr>
              <w:t>已在</w:t>
            </w:r>
            <w:r>
              <w:rPr>
                <w:rFonts w:hint="eastAsia" w:ascii="仿宋" w:hAnsi="仿宋"/>
                <w:color w:val="auto"/>
                <w:sz w:val="21"/>
                <w:szCs w:val="21"/>
              </w:rPr>
              <w:t>国家企业信息公示系统、信用中山、中山市生态环境局</w:t>
            </w:r>
            <w:r>
              <w:rPr>
                <w:rFonts w:hint="eastAsia" w:ascii="仿宋" w:hAnsi="仿宋"/>
                <w:color w:val="auto"/>
                <w:sz w:val="21"/>
                <w:szCs w:val="21"/>
                <w:lang w:eastAsia="zh-CN"/>
              </w:rPr>
              <w:t>门户</w:t>
            </w:r>
            <w:r>
              <w:rPr>
                <w:rFonts w:hint="eastAsia" w:ascii="仿宋" w:hAnsi="仿宋"/>
                <w:color w:val="auto"/>
                <w:sz w:val="21"/>
                <w:szCs w:val="21"/>
              </w:rPr>
              <w:t>网站等网站</w:t>
            </w:r>
            <w:r>
              <w:rPr>
                <w:rFonts w:hint="eastAsia" w:ascii="仿宋" w:hAnsi="仿宋"/>
                <w:color w:val="auto"/>
                <w:sz w:val="21"/>
                <w:szCs w:val="21"/>
                <w:lang w:eastAsia="zh-CN"/>
              </w:rPr>
              <w:t>信息公开</w:t>
            </w:r>
            <w:r>
              <w:rPr>
                <w:rFonts w:hint="eastAsia" w:ascii="仿宋" w:hAnsi="仿宋"/>
                <w:color w:val="auto"/>
                <w:sz w:val="21"/>
                <w:szCs w:val="21"/>
              </w:rPr>
              <w:t>。</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9月20日责令该司立即停止未验先投的环境违法行为，并进行立案查处；二是该公司已委托第三方公司协助签订危废转移合同，并计划规范建设危险废物临时贮存设施。三是9月20日下午复查，该公司已停止生产。</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举一反三：加强该区域企业的日常检查力度，加强网格化精细管理。</w:t>
            </w:r>
          </w:p>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3.</w:t>
            </w:r>
            <w:r>
              <w:rPr>
                <w:rFonts w:hint="eastAsia"/>
                <w:color w:val="auto"/>
                <w:sz w:val="21"/>
                <w:szCs w:val="21"/>
              </w:rPr>
              <w:t>长效机制：强化日常监管，发挥专职化“环保管家”队伍功能，加强环境执法监管和网格化精细管理</w:t>
            </w:r>
            <w:r>
              <w:rPr>
                <w:rFonts w:hint="eastAsia"/>
                <w:color w:val="auto"/>
                <w:sz w:val="21"/>
                <w:szCs w:val="21"/>
                <w:lang w:eastAsia="zh-CN"/>
              </w:rPr>
              <w:t>；</w:t>
            </w:r>
            <w:r>
              <w:rPr>
                <w:rFonts w:hint="eastAsia"/>
                <w:color w:val="auto"/>
                <w:sz w:val="21"/>
                <w:szCs w:val="21"/>
              </w:rPr>
              <w:t>完善限制性行业管理促进产业结构</w:t>
            </w:r>
            <w:r>
              <w:rPr>
                <w:rFonts w:hint="eastAsia"/>
                <w:color w:val="auto"/>
                <w:sz w:val="21"/>
                <w:szCs w:val="21"/>
                <w:lang w:eastAsia="zh-CN"/>
              </w:rPr>
              <w:t>升级。</w:t>
            </w:r>
          </w:p>
        </w:tc>
        <w:tc>
          <w:tcPr>
            <w:tcW w:w="638" w:type="dxa"/>
            <w:vAlign w:val="center"/>
          </w:tcPr>
          <w:p>
            <w:pPr>
              <w:widowControl/>
              <w:suppressLineNumbers w:val="0"/>
              <w:jc w:val="center"/>
              <w:textAlignment w:val="center"/>
              <w:rPr>
                <w:rFonts w:hint="eastAsia"/>
                <w:color w:val="auto"/>
                <w:sz w:val="21"/>
                <w:szCs w:val="21"/>
              </w:rPr>
            </w:pPr>
            <w:r>
              <w:rPr>
                <w:rFonts w:ascii="Times New Roman"/>
                <w:color w:val="auto"/>
                <w:spacing w:val="-11"/>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6</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X2GD202109180148</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中山市东凤镇东阜路兴昌路交汇处（中山市和美电器燃气有限公司）噪音好大，五金冲床白天晚上都在工作，我们附近的居民无法入睡，不定时偷排废油到旁边的小河里。</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中山市东凤镇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噪音,土壤</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1.经查，中山市和美电器燃具有限公司位于吉昌村工业园区，周边为厂区及道路，最近民居直线距离约150米，最近小河直线距离约120米，已报批环境影响评价文件，但未进行环保验收，项目已投产使用。</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2.9月19日现场检查，和美电器正在生产，冲压机、油压机等设备在运行时产生噪声，废弃油桶随意存放在生产车间内导流槽（将液氮瓶冷凝水引流至下水道的水槽）旁边，未按照国家规定标准堆放在规范堆放场所，但油桶存放位置地面及导流槽流向的下水道均未发现油迹。在该司旁边小河，也未发现有排放废油情况。</w:t>
            </w:r>
          </w:p>
        </w:tc>
        <w:tc>
          <w:tcPr>
            <w:tcW w:w="699" w:type="dxa"/>
            <w:vAlign w:val="center"/>
          </w:tcPr>
          <w:p>
            <w:pPr>
              <w:widowControl/>
              <w:adjustRightInd/>
              <w:snapToGrid/>
              <w:spacing w:line="400" w:lineRule="exact"/>
              <w:jc w:val="center"/>
              <w:rPr>
                <w:rFonts w:hint="eastAsia"/>
                <w:color w:val="auto"/>
                <w:sz w:val="21"/>
                <w:szCs w:val="21"/>
              </w:rPr>
            </w:pPr>
            <w:r>
              <w:rPr>
                <w:rFonts w:hint="eastAsia"/>
                <w:color w:val="auto"/>
                <w:sz w:val="21"/>
                <w:szCs w:val="21"/>
              </w:rPr>
              <w:t>部分属实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责令企业立即改正“未按照国家环境保护标准贮存、利用、处置危险废物”违法行为；二是对未验先投等相关违法行为立案查处；三是委托第三方对该司厂界噪音进行监测，将根据监测结果进一步处理。</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举一反三：加强监管，及时</w:t>
            </w:r>
            <w:r>
              <w:rPr>
                <w:rFonts w:hint="eastAsia"/>
                <w:color w:val="auto"/>
                <w:sz w:val="21"/>
                <w:szCs w:val="21"/>
                <w:lang w:eastAsia="zh-CN"/>
              </w:rPr>
              <w:t>发现</w:t>
            </w:r>
            <w:r>
              <w:rPr>
                <w:rFonts w:hint="eastAsia"/>
                <w:color w:val="auto"/>
                <w:sz w:val="21"/>
                <w:szCs w:val="21"/>
              </w:rPr>
              <w:t>问题，解决问题。</w:t>
            </w:r>
          </w:p>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3.</w:t>
            </w:r>
            <w:r>
              <w:rPr>
                <w:rFonts w:hint="eastAsia"/>
                <w:color w:val="auto"/>
                <w:sz w:val="21"/>
                <w:szCs w:val="21"/>
              </w:rPr>
              <w:t>长效机制：对和美电器违法问题进行全面梳理，制作成典型案例，提高企业主体责任感</w:t>
            </w:r>
            <w:r>
              <w:rPr>
                <w:rFonts w:hint="eastAsia"/>
                <w:color w:val="auto"/>
                <w:sz w:val="21"/>
                <w:szCs w:val="21"/>
                <w:lang w:eastAsia="zh-CN"/>
              </w:rPr>
              <w:t>；</w:t>
            </w:r>
            <w:r>
              <w:rPr>
                <w:rFonts w:hint="eastAsia"/>
                <w:color w:val="auto"/>
                <w:sz w:val="21"/>
                <w:szCs w:val="21"/>
              </w:rPr>
              <w:t>加强监管力度、加大抽查频次、加深检查程度，全面打击各类企业违法生产行为</w:t>
            </w:r>
            <w:r>
              <w:rPr>
                <w:rFonts w:hint="eastAsia"/>
                <w:color w:val="auto"/>
                <w:sz w:val="21"/>
                <w:szCs w:val="21"/>
                <w:lang w:eastAsia="zh-CN"/>
              </w:rPr>
              <w:t>。</w:t>
            </w:r>
          </w:p>
        </w:tc>
        <w:tc>
          <w:tcPr>
            <w:tcW w:w="638" w:type="dxa"/>
            <w:vAlign w:val="center"/>
          </w:tcPr>
          <w:p>
            <w:pPr>
              <w:widowControl/>
              <w:suppressLineNumbers w:val="0"/>
              <w:jc w:val="center"/>
              <w:textAlignment w:val="center"/>
              <w:rPr>
                <w:rFonts w:hint="eastAsia"/>
                <w:color w:val="auto"/>
                <w:sz w:val="21"/>
                <w:szCs w:val="21"/>
              </w:rPr>
            </w:pPr>
            <w:r>
              <w:rPr>
                <w:rFonts w:ascii="Times New Roman"/>
                <w:color w:val="auto"/>
                <w:spacing w:val="-11"/>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7</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X2GD202109180138</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中山市南朗镇石狗山废品收购站里面经常有废品回收单位非法回收处置废油漆桶、废机油等危险物品，整个废品站脏乱差情况严重，垃圾和废料乱摆乱放。</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中山市南朗街道</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土壤</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1.经核查，石狗山废品收购场内现有26家废品收购站，主要从事收购、分拣、破碎非生产性废旧物资。</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2.9月19-20日全面检查，其中24家企业未发现有非法回收处置废油漆桶、废机油等危险物品情况，发现2家企业涉嫌非法混合收集、贮存、运输、处置危险废物。一是中山市南朗镇泉记废品收购站，现场检查发现站所内约有固体废物约4吨，包含主要是废纸、废油漆桶、废胶桶等，其中废油漆桶粘有油漆、废胶桶上面粘贴有光固化树脂指示牌，疑似曾装有光固化树脂等危险废物。二是广东和恒环保科技有限公司中山分公司，位于石围路大街29号，检查时正常经营，经营场所堆放大量含有油状液体的废铁屑、废不锈钢屑，经详细调查，该经营场所以及现场堆放的含有油状液体的废铁屑、废不锈钢屑实际均属于中山市南朗镇鑫泰废品回收站。</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3.现场检查发现，石狗山废品收购场内存在环境卫生较差，部分回收站门口堆放垃圾、杂物，回收的废物乱堆乱放等情况。</w:t>
            </w:r>
          </w:p>
        </w:tc>
        <w:tc>
          <w:tcPr>
            <w:tcW w:w="699" w:type="dxa"/>
            <w:vAlign w:val="center"/>
          </w:tcPr>
          <w:p>
            <w:pPr>
              <w:widowControl/>
              <w:adjustRightInd/>
              <w:snapToGrid/>
              <w:spacing w:line="400" w:lineRule="exact"/>
              <w:jc w:val="center"/>
              <w:rPr>
                <w:rFonts w:hint="eastAsia"/>
                <w:color w:val="auto"/>
                <w:sz w:val="21"/>
                <w:szCs w:val="21"/>
              </w:rPr>
            </w:pPr>
            <w:r>
              <w:rPr>
                <w:rFonts w:hint="eastAsia"/>
                <w:color w:val="auto"/>
                <w:sz w:val="21"/>
                <w:szCs w:val="21"/>
              </w:rPr>
              <w:t>基本属实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现场督促相关收购站迅速清理门口堆放的垃圾杂物，保持站内环境卫生，做好门前三包；二是责令泉记废品收购站立即改正“非法混合收集、贮存、运输、处置危险废物”行为并进行立案查处。该站已委托</w:t>
            </w:r>
            <w:r>
              <w:rPr>
                <w:rFonts w:hint="eastAsia"/>
                <w:color w:val="auto"/>
                <w:sz w:val="21"/>
                <w:szCs w:val="21"/>
                <w:lang w:eastAsia="zh-CN"/>
              </w:rPr>
              <w:t>有资质的公司</w:t>
            </w:r>
            <w:r>
              <w:rPr>
                <w:rFonts w:hint="eastAsia"/>
                <w:color w:val="auto"/>
                <w:sz w:val="21"/>
                <w:szCs w:val="21"/>
              </w:rPr>
              <w:t>清运现场堆放的废油漆桶、废胶桶，并于9月22日清运完毕。三是查封石围路大街29号经营场所内堆放的大量含有油状液体的废铁屑、废不锈钢屑，将进一步核实上述物质属性，如属于危险废物将依法查处。</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举一反三：多部门联合执法，全面排查</w:t>
            </w:r>
            <w:r>
              <w:rPr>
                <w:rFonts w:hint="eastAsia"/>
                <w:color w:val="auto"/>
                <w:sz w:val="21"/>
                <w:szCs w:val="21"/>
                <w:lang w:eastAsia="zh-CN"/>
              </w:rPr>
              <w:t>；</w:t>
            </w:r>
            <w:r>
              <w:rPr>
                <w:rFonts w:hint="eastAsia"/>
                <w:color w:val="auto"/>
                <w:sz w:val="21"/>
                <w:szCs w:val="21"/>
              </w:rPr>
              <w:t>加强日常监管，督促做好废品规范回收处置和站内环境卫生等</w:t>
            </w:r>
            <w:r>
              <w:rPr>
                <w:rFonts w:hint="eastAsia"/>
                <w:color w:val="auto"/>
                <w:sz w:val="21"/>
                <w:szCs w:val="21"/>
                <w:lang w:eastAsia="zh-CN"/>
              </w:rPr>
              <w:t>。</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长效机制：相关职能部门加强沟通联动，不定期开展联合检查行动</w:t>
            </w:r>
            <w:r>
              <w:rPr>
                <w:rFonts w:hint="eastAsia"/>
                <w:color w:val="auto"/>
                <w:sz w:val="21"/>
                <w:szCs w:val="21"/>
                <w:lang w:eastAsia="zh-CN"/>
              </w:rPr>
              <w:t>；</w:t>
            </w:r>
            <w:r>
              <w:rPr>
                <w:rFonts w:hint="eastAsia"/>
                <w:color w:val="auto"/>
                <w:sz w:val="21"/>
                <w:szCs w:val="21"/>
              </w:rPr>
              <w:t>加强</w:t>
            </w:r>
            <w:r>
              <w:rPr>
                <w:rFonts w:hint="eastAsia"/>
                <w:color w:val="auto"/>
                <w:sz w:val="21"/>
                <w:szCs w:val="21"/>
                <w:lang w:val="en-US" w:eastAsia="zh-CN"/>
              </w:rPr>
              <w:t>法治</w:t>
            </w:r>
            <w:r>
              <w:rPr>
                <w:rFonts w:hint="eastAsia"/>
                <w:color w:val="auto"/>
                <w:sz w:val="21"/>
                <w:szCs w:val="21"/>
              </w:rPr>
              <w:t>宣传教育，促使废物收购行业自律。</w:t>
            </w:r>
          </w:p>
        </w:tc>
        <w:tc>
          <w:tcPr>
            <w:tcW w:w="638" w:type="dxa"/>
            <w:vAlign w:val="center"/>
          </w:tcPr>
          <w:p>
            <w:pPr>
              <w:widowControl/>
              <w:adjustRightInd/>
              <w:snapToGrid/>
              <w:spacing w:line="400" w:lineRule="exact"/>
              <w:jc w:val="center"/>
              <w:rPr>
                <w:rFonts w:hint="eastAsia"/>
                <w:color w:val="auto"/>
                <w:sz w:val="21"/>
                <w:szCs w:val="21"/>
              </w:rPr>
            </w:pPr>
            <w:r>
              <w:rPr>
                <w:rFonts w:ascii="Times New Roman"/>
                <w:color w:val="auto"/>
                <w:kern w:val="2"/>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8</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X2GD202109180135</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投诉广东达进电子科技有限公司，投诉内容如下：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 该厂废水长期暗管偷排放；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 废气治理设施经常不运行，造成直排,影响周边空气，气味很大；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 1、危险废物没有粘贴危废标识。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危废现场台账和固废平台、转移联单对不上。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没有制定危废年度管理计划。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危险废物混入生活垃圾处置。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应急预案没有危废应急管理措施。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危险废物混和存放，没有分类存放。</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 xml:space="preserve">中山市三角镇 </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w:t>
            </w:r>
          </w:p>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大气,土壤</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1.广东达进电子科技有限公司，位于中山市三角镇高平化工区内，主要从事电子线路板生产项目，已办理环保相关手续。</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2.9月19日现场核查，根据现场核查，该司废气治理设施正常运行，未发现废气直排情形；危险废物</w:t>
            </w:r>
            <w:r>
              <w:rPr>
                <w:rFonts w:hint="eastAsia" w:ascii="仿宋" w:hAnsi="仿宋"/>
                <w:color w:val="auto"/>
                <w:sz w:val="21"/>
                <w:szCs w:val="21"/>
                <w:lang w:eastAsia="zh-CN"/>
              </w:rPr>
              <w:t>贮存场所</w:t>
            </w:r>
            <w:r>
              <w:rPr>
                <w:rFonts w:hint="eastAsia" w:ascii="仿宋" w:hAnsi="仿宋"/>
                <w:color w:val="auto"/>
                <w:sz w:val="21"/>
                <w:szCs w:val="21"/>
              </w:rPr>
              <w:t>已按要求设置标识牌，危险废物分类存放并有分类标签；已制定危废年度管理计划和环境突发事件应急预案，危废转移联单与广东省固体废物环境监管信息平台的登记信息相符；已按要求明确并落实相关应急管理措施。该司存在将危险废物混入生活垃圾处置、废气运行台账缺乏运维记录、危废管理台账登记不规范，未按要求对新修订的应急预案进行备案等问题。</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2.近两年来，中山市生态环境局在对广东达进公司开展日常监督性抽查过程中，均未发现该司废气治理设施未运行的情况。2021年8月26日对广东达进公司废气开展执法监测，监测结果为达标。</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3.9月19日，已委托第三方检测公司对该司废水排放开展采样监测，检测结果待出，该司是否存在暗管偷排行为待进一步核查中。</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责令该司30日内完成突发环境事件应急预案备案；二是委托第三方对该司废水外排口、雨水总排口进行采样监测，将根据监测结果进一步处理；三是要求该司规范废气治理设施运行和危废管理台账记录，完善废气治理设施运维记录，准确登记危废入库量，进一步规范台账的登记管理；四是做好废气治理设施的防腐、防泄漏等检修保养工作，确保废气治理设施正常运行。</w:t>
            </w:r>
          </w:p>
          <w:p>
            <w:pPr>
              <w:spacing w:line="240" w:lineRule="atLeast"/>
              <w:jc w:val="center"/>
              <w:rPr>
                <w:rFonts w:hint="eastAsia" w:eastAsiaTheme="minorEastAsia"/>
                <w:color w:val="auto"/>
                <w:sz w:val="21"/>
                <w:szCs w:val="21"/>
                <w:lang w:eastAsia="zh-CN"/>
              </w:rPr>
            </w:pPr>
            <w:r>
              <w:rPr>
                <w:rFonts w:hint="eastAsia"/>
                <w:color w:val="auto"/>
                <w:sz w:val="21"/>
                <w:szCs w:val="21"/>
              </w:rPr>
              <w:t xml:space="preserve"> </w:t>
            </w:r>
            <w:r>
              <w:rPr>
                <w:rFonts w:hint="eastAsia"/>
                <w:color w:val="auto"/>
                <w:sz w:val="21"/>
                <w:szCs w:val="21"/>
                <w:lang w:val="en-US" w:eastAsia="zh-CN"/>
              </w:rPr>
              <w:t>2.</w:t>
            </w:r>
            <w:r>
              <w:rPr>
                <w:rFonts w:hint="eastAsia"/>
                <w:color w:val="auto"/>
                <w:sz w:val="21"/>
                <w:szCs w:val="21"/>
              </w:rPr>
              <w:t>举一反三：加强对涉废水企业日常巡查，严查“三废”产生和处置情况，督促企业做好“三本账”记录、管理工作</w:t>
            </w:r>
            <w:r>
              <w:rPr>
                <w:rFonts w:hint="eastAsia"/>
                <w:color w:val="auto"/>
                <w:sz w:val="21"/>
                <w:szCs w:val="21"/>
                <w:lang w:eastAsia="zh-CN"/>
              </w:rPr>
              <w:t>。</w:t>
            </w:r>
          </w:p>
          <w:p>
            <w:pPr>
              <w:spacing w:line="240" w:lineRule="atLeast"/>
              <w:jc w:val="center"/>
              <w:rPr>
                <w:rFonts w:hint="eastAsia"/>
                <w:color w:val="auto"/>
                <w:sz w:val="21"/>
                <w:szCs w:val="21"/>
              </w:rPr>
            </w:pPr>
            <w:r>
              <w:rPr>
                <w:rFonts w:hint="eastAsia"/>
                <w:color w:val="auto"/>
                <w:sz w:val="21"/>
                <w:szCs w:val="21"/>
              </w:rPr>
              <w:t xml:space="preserve">   </w:t>
            </w:r>
            <w:r>
              <w:rPr>
                <w:rFonts w:hint="eastAsia"/>
                <w:color w:val="auto"/>
                <w:sz w:val="21"/>
                <w:szCs w:val="21"/>
                <w:lang w:val="en-US" w:eastAsia="zh-CN"/>
              </w:rPr>
              <w:t>3.</w:t>
            </w:r>
            <w:r>
              <w:rPr>
                <w:rFonts w:hint="eastAsia"/>
                <w:color w:val="auto"/>
                <w:sz w:val="21"/>
                <w:szCs w:val="21"/>
              </w:rPr>
              <w:t>长效机制：加快推动三角高平化工园区转型升级</w:t>
            </w:r>
            <w:r>
              <w:rPr>
                <w:rFonts w:hint="eastAsia"/>
                <w:color w:val="auto"/>
                <w:sz w:val="21"/>
                <w:szCs w:val="21"/>
                <w:lang w:eastAsia="zh-CN"/>
              </w:rPr>
              <w:t>，</w:t>
            </w:r>
            <w:r>
              <w:rPr>
                <w:rFonts w:hint="eastAsia"/>
                <w:color w:val="auto"/>
                <w:sz w:val="21"/>
                <w:szCs w:val="21"/>
              </w:rPr>
              <w:t>促进企业进行升级改造，推动园区转型升级，助力经济高质量发展。</w:t>
            </w:r>
          </w:p>
        </w:tc>
        <w:tc>
          <w:tcPr>
            <w:tcW w:w="638" w:type="dxa"/>
            <w:vAlign w:val="center"/>
          </w:tcPr>
          <w:p>
            <w:pPr>
              <w:widowControl/>
              <w:adjustRightInd/>
              <w:snapToGrid/>
              <w:spacing w:line="400" w:lineRule="exact"/>
              <w:jc w:val="center"/>
              <w:rPr>
                <w:rFonts w:hint="eastAsia"/>
                <w:color w:val="auto"/>
                <w:sz w:val="21"/>
                <w:szCs w:val="21"/>
              </w:rPr>
            </w:pPr>
            <w:r>
              <w:rPr>
                <w:rFonts w:ascii="Times New Roman"/>
                <w:color w:val="auto"/>
                <w:sz w:val="21"/>
                <w:szCs w:val="21"/>
              </w:rPr>
              <w:t>未办结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9</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X2GD202109180131</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鹅咀街与中山坦洲创益文化园存在一间碎石与洗沙场，经常在夜间后进行破碎生产，由于生产噪声太大，给居民生活造成很大的困扰，社区居民已多次向政府部门电话投诉此事，直至目前为止噪音、扬尘、污染没有改善， 该单位依然在不停生产。</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中山市坦洲镇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噪音,大气</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经查，交办件中反映的“碎石与洗沙场”实为中山市坦洲镇盈合建筑材料加工厂，主要从事洗砂、碎石项目，根据规定，豁免环境影响评价手续办理。噪音主要来源于破碎机等生产设备运作时产生，该厂对生产时产生的噪音采取防治措施，碎石生产线为密封作业，洗砂筛选工艺也是密封作业。而洗砂工序会产生废水，已配套废水治理设施，产生的废水循环使用，不外排。</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2.9月20日和21号上午和晚上对该厂进行检查，该厂均未生产。但现场检查发现该厂存在部分砂石材料裸露，没有进行覆盖。</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3.经查，自2020年10月起，坦洲镇</w:t>
            </w:r>
            <w:r>
              <w:rPr>
                <w:rFonts w:hint="eastAsia" w:ascii="仿宋" w:hAnsi="仿宋"/>
                <w:color w:val="auto"/>
                <w:sz w:val="21"/>
                <w:szCs w:val="21"/>
                <w:lang w:eastAsia="zh-CN"/>
              </w:rPr>
              <w:t>多次</w:t>
            </w:r>
            <w:r>
              <w:rPr>
                <w:rFonts w:hint="eastAsia" w:ascii="仿宋" w:hAnsi="仿宋"/>
                <w:color w:val="auto"/>
                <w:sz w:val="21"/>
                <w:szCs w:val="21"/>
              </w:rPr>
              <w:t>接到</w:t>
            </w:r>
            <w:r>
              <w:rPr>
                <w:rFonts w:hint="eastAsia" w:ascii="仿宋" w:hAnsi="仿宋"/>
                <w:color w:val="auto"/>
                <w:sz w:val="21"/>
                <w:szCs w:val="21"/>
                <w:lang w:eastAsia="zh-CN"/>
              </w:rPr>
              <w:t>关于</w:t>
            </w:r>
            <w:r>
              <w:rPr>
                <w:rFonts w:hint="eastAsia" w:ascii="仿宋" w:hAnsi="仿宋"/>
                <w:color w:val="auto"/>
                <w:sz w:val="21"/>
                <w:szCs w:val="21"/>
              </w:rPr>
              <w:t>“盈合建筑材料加工厂噪音、扬尘扰民”</w:t>
            </w:r>
            <w:r>
              <w:rPr>
                <w:rFonts w:hint="eastAsia" w:ascii="仿宋" w:hAnsi="仿宋"/>
                <w:color w:val="auto"/>
                <w:sz w:val="21"/>
                <w:szCs w:val="21"/>
                <w:lang w:eastAsia="zh-CN"/>
              </w:rPr>
              <w:t>的</w:t>
            </w:r>
            <w:r>
              <w:rPr>
                <w:rFonts w:hint="eastAsia" w:ascii="仿宋" w:hAnsi="仿宋"/>
                <w:color w:val="auto"/>
                <w:sz w:val="21"/>
                <w:szCs w:val="21"/>
              </w:rPr>
              <w:t>投诉。接到相关投诉以来，</w:t>
            </w:r>
            <w:r>
              <w:rPr>
                <w:rFonts w:hint="eastAsia" w:ascii="仿宋" w:hAnsi="仿宋"/>
                <w:color w:val="auto"/>
                <w:sz w:val="21"/>
                <w:szCs w:val="21"/>
                <w:lang w:eastAsia="zh-CN"/>
              </w:rPr>
              <w:t>坦洲</w:t>
            </w:r>
            <w:r>
              <w:rPr>
                <w:rFonts w:hint="eastAsia" w:ascii="仿宋" w:hAnsi="仿宋"/>
                <w:color w:val="auto"/>
                <w:sz w:val="21"/>
                <w:szCs w:val="21"/>
              </w:rPr>
              <w:t>镇生态环境保护局进行调处，要求该厂加强噪音和扬尘防治措施、优化生产经营时间等，确保有效减低对群众的影响。该厂已按照要求采取了污染防治措施，如碎石生产线和洗砂筛选工艺密封作业，设有约6米高的遮光网和水雾炮机进行降尘，噪音和扬尘污染明显有所改善。镇生态环境保护局曾于2021年3月18日委托了中山市汉城环保技术有限公司对该厂进行了噪音和粉尘监测，监测结果显示达标。</w:t>
            </w:r>
          </w:p>
        </w:tc>
        <w:tc>
          <w:tcPr>
            <w:tcW w:w="699" w:type="dxa"/>
            <w:vAlign w:val="center"/>
          </w:tcPr>
          <w:p>
            <w:pPr>
              <w:widowControl/>
              <w:adjustRightInd/>
              <w:snapToGrid/>
              <w:spacing w:line="400" w:lineRule="exact"/>
              <w:jc w:val="center"/>
              <w:rPr>
                <w:rFonts w:hint="eastAsia"/>
                <w:color w:val="auto"/>
                <w:sz w:val="21"/>
                <w:szCs w:val="21"/>
              </w:rPr>
            </w:pPr>
            <w:r>
              <w:rPr>
                <w:rFonts w:ascii="Times New Roman"/>
                <w:color w:val="auto"/>
                <w:kern w:val="2"/>
                <w:sz w:val="21"/>
                <w:szCs w:val="21"/>
              </w:rPr>
              <w:t>部分属实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立行立改：针对检查发现存在部分砂石裸露的问题，执法人员立即要求其对厂内砂石材料进行全覆盖。9月20日下午复查，该厂已按照要求对厂内裸露的砂石材料进行覆盖。</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举一反三：组织有关职能部门</w:t>
            </w:r>
            <w:r>
              <w:rPr>
                <w:rFonts w:hint="eastAsia"/>
                <w:color w:val="auto"/>
                <w:sz w:val="21"/>
                <w:szCs w:val="21"/>
                <w:lang w:val="en-US" w:eastAsia="zh-CN"/>
              </w:rPr>
              <w:t>对企业</w:t>
            </w:r>
            <w:r>
              <w:rPr>
                <w:rFonts w:hint="eastAsia"/>
                <w:color w:val="auto"/>
                <w:sz w:val="21"/>
                <w:szCs w:val="21"/>
              </w:rPr>
              <w:t>开展</w:t>
            </w:r>
            <w:r>
              <w:rPr>
                <w:rFonts w:hint="eastAsia"/>
                <w:color w:val="auto"/>
                <w:sz w:val="21"/>
                <w:szCs w:val="21"/>
                <w:lang w:val="en-US" w:eastAsia="zh-CN"/>
              </w:rPr>
              <w:t>不定期</w:t>
            </w:r>
            <w:r>
              <w:rPr>
                <w:rFonts w:hint="eastAsia"/>
                <w:color w:val="auto"/>
                <w:sz w:val="21"/>
                <w:szCs w:val="21"/>
              </w:rPr>
              <w:t>巡查</w:t>
            </w:r>
            <w:r>
              <w:rPr>
                <w:rFonts w:hint="eastAsia"/>
                <w:color w:val="auto"/>
                <w:sz w:val="21"/>
                <w:szCs w:val="21"/>
                <w:lang w:eastAsia="zh-CN"/>
              </w:rPr>
              <w:t>；</w:t>
            </w:r>
            <w:r>
              <w:rPr>
                <w:rFonts w:hint="eastAsia"/>
                <w:color w:val="auto"/>
                <w:sz w:val="21"/>
                <w:szCs w:val="21"/>
              </w:rPr>
              <w:t>加强坦洲镇辖区内砂石场的排查及监管力度，要求相关企业切实落实污染防治工作。</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长效机制：强化部门联动，多措并举，切实有效解决群众反映强烈的环境问题，保障人民群众合法权益。</w:t>
            </w:r>
          </w:p>
        </w:tc>
        <w:tc>
          <w:tcPr>
            <w:tcW w:w="638" w:type="dxa"/>
            <w:vAlign w:val="center"/>
          </w:tcPr>
          <w:p>
            <w:pPr>
              <w:widowControl/>
              <w:suppressLineNumbers w:val="0"/>
              <w:jc w:val="center"/>
              <w:textAlignment w:val="center"/>
              <w:rPr>
                <w:rFonts w:hint="eastAsia"/>
                <w:color w:val="auto"/>
                <w:sz w:val="21"/>
                <w:szCs w:val="21"/>
              </w:rPr>
            </w:pPr>
            <w:r>
              <w:rPr>
                <w:rFonts w:ascii="Times New Roman"/>
                <w:color w:val="auto"/>
                <w:spacing w:val="-11"/>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10</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X2GD202109180126</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6"/>
                <w:rFonts w:hint="eastAsia" w:ascii="宋体" w:hAnsi="宋体" w:eastAsia="宋体" w:cs="宋体"/>
                <w:color w:val="auto"/>
                <w:sz w:val="21"/>
                <w:szCs w:val="21"/>
                <w:lang w:val="en-US" w:eastAsia="zh-CN" w:bidi="ar"/>
              </w:rPr>
              <w:t>投诉东升镇</w:t>
            </w:r>
            <w:r>
              <w:rPr>
                <w:rStyle w:val="8"/>
                <w:rFonts w:hint="eastAsia" w:ascii="宋体" w:hAnsi="宋体" w:eastAsia="宋体" w:cs="宋体"/>
                <w:color w:val="auto"/>
                <w:sz w:val="21"/>
                <w:szCs w:val="21"/>
                <w:lang w:val="en-US" w:eastAsia="zh-CN" w:bidi="ar"/>
              </w:rPr>
              <w:t>君有饲料</w:t>
            </w:r>
            <w:r>
              <w:rPr>
                <w:rStyle w:val="6"/>
                <w:rFonts w:hint="eastAsia" w:ascii="宋体" w:hAnsi="宋体" w:eastAsia="宋体" w:cs="宋体"/>
                <w:color w:val="auto"/>
                <w:sz w:val="21"/>
                <w:szCs w:val="21"/>
                <w:lang w:val="en-US" w:eastAsia="zh-CN" w:bidi="ar"/>
              </w:rPr>
              <w:t>厂，这个工厂只要开工，气味很大，整天就像在饲料堆里一样，村民怨声载道。</w:t>
            </w:r>
          </w:p>
        </w:tc>
        <w:tc>
          <w:tcPr>
            <w:tcW w:w="92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中山市小榄镇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1.举报人反映的实为中山市长河饲料有限公司，离最近的居民区距离约300米。该公司主要生产、销售饲料，环保手续齐全，正常生产时产生燃生物质成型燃料锅炉废气，和生产</w:t>
            </w:r>
            <w:r>
              <w:rPr>
                <w:rFonts w:hint="eastAsia" w:ascii="仿宋" w:hAnsi="仿宋"/>
                <w:color w:val="auto"/>
                <w:sz w:val="21"/>
                <w:szCs w:val="21"/>
                <w:lang w:eastAsia="zh-CN"/>
              </w:rPr>
              <w:t>工序</w:t>
            </w:r>
            <w:r>
              <w:rPr>
                <w:rFonts w:hint="eastAsia" w:ascii="仿宋" w:hAnsi="仿宋"/>
                <w:color w:val="auto"/>
                <w:sz w:val="21"/>
                <w:szCs w:val="21"/>
              </w:rPr>
              <w:t>废气，其中锅炉废气经脉冲布袋除尘器与麻石旋流板塔处理后高空排放；生产</w:t>
            </w:r>
            <w:r>
              <w:rPr>
                <w:rFonts w:hint="eastAsia" w:ascii="仿宋" w:hAnsi="仿宋"/>
                <w:color w:val="auto"/>
                <w:sz w:val="21"/>
                <w:szCs w:val="21"/>
                <w:lang w:eastAsia="zh-CN"/>
              </w:rPr>
              <w:t>工序</w:t>
            </w:r>
            <w:r>
              <w:rPr>
                <w:rFonts w:hint="eastAsia" w:ascii="仿宋" w:hAnsi="仿宋"/>
                <w:color w:val="auto"/>
                <w:sz w:val="21"/>
                <w:szCs w:val="21"/>
              </w:rPr>
              <w:t>废气经循环水喷淋及生物净化室处理后高空排放。</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经查，近三年生态环境保护局对该司开展日常监察5次，未发现存在违法排污等行为。2021年4月、6月3日、9月1日委托第三方对该司废气开展采样检测，结果均显示达标。2021年6月22日，省市组成的专家团队对该司臭气收集处理方面问题进行“把脉问诊”，专家组建议企业生产车间、原辅材料仓及成品仓产生的臭气进行密封负压收集、减少无组织排放，并加强生产车间每天喷除臭剂。7月16日，该公司对生产车间门窗加强密封，环保喷淋设施进行定期清理、维护和保养，加大对循环水菌的监控和环保除臭设施运行情况的</w:t>
            </w:r>
            <w:r>
              <w:rPr>
                <w:rFonts w:hint="eastAsia" w:ascii="仿宋" w:hAnsi="仿宋"/>
                <w:color w:val="auto"/>
                <w:sz w:val="21"/>
                <w:szCs w:val="21"/>
                <w:lang w:eastAsia="zh-CN"/>
              </w:rPr>
              <w:t>监管</w:t>
            </w:r>
            <w:r>
              <w:rPr>
                <w:rFonts w:hint="eastAsia" w:ascii="仿宋" w:hAnsi="仿宋"/>
                <w:color w:val="auto"/>
                <w:sz w:val="21"/>
                <w:szCs w:val="21"/>
              </w:rPr>
              <w:t>，持续优化企业生产环境。</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3.9月19日进行现场检查，该公司正常生产，锅炉废气、生产过程废气配套的污染治理设施正常运行，生产车间内有轻微气味，未发现环境违法行为。</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立行立改：一是该司已制定填料喷淋塔更新工程方案，继续更新治理设施；二是拟于近期企业复产时组织开展采样监测。</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举一反三：加强对小榄镇饲料生产企业的监管，对涉及无证照经营、无证排污及排污严重超标的企业，一律依法进行立案查处。</w:t>
            </w:r>
          </w:p>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3.</w:t>
            </w:r>
            <w:r>
              <w:rPr>
                <w:rFonts w:hint="eastAsia"/>
                <w:color w:val="auto"/>
                <w:sz w:val="21"/>
                <w:szCs w:val="21"/>
              </w:rPr>
              <w:t>长效机制：加强对饲料生产企业的日常监管巡查，发现涉生态环境问题督导企业落实整改措施，及时进行复查，巩固整治成效</w:t>
            </w:r>
            <w:r>
              <w:rPr>
                <w:rFonts w:hint="eastAsia"/>
                <w:color w:val="auto"/>
                <w:sz w:val="21"/>
                <w:szCs w:val="21"/>
                <w:lang w:eastAsia="zh-CN"/>
              </w:rPr>
              <w:t>。</w:t>
            </w:r>
          </w:p>
        </w:tc>
        <w:tc>
          <w:tcPr>
            <w:tcW w:w="638" w:type="dxa"/>
            <w:vAlign w:val="center"/>
          </w:tcPr>
          <w:p>
            <w:pPr>
              <w:widowControl/>
              <w:adjustRightInd/>
              <w:snapToGrid/>
              <w:spacing w:line="400" w:lineRule="exact"/>
              <w:jc w:val="center"/>
              <w:rPr>
                <w:rFonts w:hint="eastAsia"/>
                <w:color w:val="auto"/>
                <w:sz w:val="21"/>
                <w:szCs w:val="21"/>
              </w:rPr>
            </w:pPr>
            <w:r>
              <w:rPr>
                <w:rFonts w:ascii="Times New Roman"/>
                <w:bCs/>
                <w:color w:val="auto"/>
                <w:kern w:val="2"/>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11</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X2GD202109180096</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举报中山市辉胜智能家具科技有限公司，存在以下违法事实：1.该企业只有环保排污许可登记证只能做五金加工，但私下确一直在生产需要国家环保排污证的金属表面处理事实。生产工艺是国家环保重点监控的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2.该企业新项目没有环评报告没有通过验收，私下设在车间里面，外面是五金项目.里面是真正的生产车间（五金阳极氧化）。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3.该企业每月耗损硫酸大约30吨，管理中心可以查验，并有大量硝酸，磷酸。为了逃避用水量检查，该企业消防水每月2-3千立方。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4.该企业使用这么多酸，没有处理污泥转运凭证，私下进行填埋。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5.该企业车间阳极氧化位置，土壤、地下水已经有酸性。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6.该企业车间里有大型酸性储存罐。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7.目前该企业知道你们督察组在中山检查已经停工停产关闭车间。</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中山市黄圃镇</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w:t>
            </w:r>
          </w:p>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土壤</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1.经查，中山市辉胜智能家具科技有限公司已建成金属制品制造加工生产项目，项目已报批建设项目环境影响评价文件，设有一个抛光车间。2021年7月对该车间检查时，发现</w:t>
            </w:r>
            <w:r>
              <w:rPr>
                <w:rFonts w:hint="eastAsia" w:ascii="仿宋" w:hAnsi="仿宋"/>
                <w:color w:val="auto"/>
                <w:sz w:val="21"/>
                <w:szCs w:val="21"/>
                <w:lang w:eastAsia="zh-CN"/>
              </w:rPr>
              <w:t>正在生产</w:t>
            </w:r>
            <w:r>
              <w:rPr>
                <w:rFonts w:hint="eastAsia" w:ascii="仿宋" w:hAnsi="仿宋"/>
                <w:color w:val="auto"/>
                <w:sz w:val="21"/>
                <w:szCs w:val="21"/>
              </w:rPr>
              <w:t>，该金属制品加工项目存在未批先建、未验先投的违法行为。</w:t>
            </w:r>
            <w:r>
              <w:rPr>
                <w:rFonts w:hint="eastAsia" w:ascii="仿宋" w:hAnsi="仿宋"/>
                <w:color w:val="auto"/>
                <w:sz w:val="21"/>
                <w:szCs w:val="21"/>
                <w:lang w:eastAsia="zh-CN"/>
              </w:rPr>
              <w:t>黄圃</w:t>
            </w:r>
            <w:r>
              <w:rPr>
                <w:rFonts w:hint="eastAsia" w:ascii="仿宋" w:hAnsi="仿宋"/>
                <w:color w:val="auto"/>
                <w:sz w:val="21"/>
                <w:szCs w:val="21"/>
              </w:rPr>
              <w:t>镇生态环境局已对该司违法行为进行了立案处罚。8月10日，该司因储存危险化学品未能提供安全现状评价报告，被</w:t>
            </w:r>
            <w:r>
              <w:rPr>
                <w:rFonts w:hint="eastAsia" w:ascii="仿宋" w:hAnsi="仿宋"/>
                <w:color w:val="auto"/>
                <w:sz w:val="21"/>
                <w:szCs w:val="21"/>
                <w:lang w:eastAsia="zh-CN"/>
              </w:rPr>
              <w:t>黄圃</w:t>
            </w:r>
            <w:r>
              <w:rPr>
                <w:rFonts w:hint="eastAsia" w:ascii="仿宋" w:hAnsi="仿宋"/>
                <w:color w:val="auto"/>
                <w:sz w:val="21"/>
                <w:szCs w:val="21"/>
              </w:rPr>
              <w:t>镇应急管理局实施强制停产停业整顿，目前仍在停产整改中。</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经查辉胜公司提供的资料，该公司在2019至2021有购进硫酸和磷酸记录，暂时没有发现其有购买硝酸记录。根据辉胜公司提供的水费账单，该司消防用水情况与供水单位提供情况一致，不存在“逃避用水检查”的情况。</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 xml:space="preserve">   3.9月18日、19日对该司检查，发现该司没有进行生产，危废储存场所储存有25袋金属表面处理污泥，现场负责人未能提供2021年废水处理、危险废物管理及转移凭证等环保台账。同时发现三个容量为10吨的酸性液体储存罐，分别为硫酸罐一个（罐内存有硫酸约4吨）、磷酸罐一个（罐内没有磷酸）、备用罐一个（未启用）。</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委托第三方对该公司清洗车间及周边厂房地下土壤进行取样监测，核实该公司是否私下填埋污泥，待出具结果后进一步采取措施；二是继续调查该司生产过程产生的污泥去向，核实其是否存在违反规定处置污泥的违法行为。三对接公安部门收集该公司用酸材料的登记台账，进一步核对举报内容的相关数据。</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举一反三：在黄圃镇范围开展大排查，切实解决群众反映突出的生态环境问题。</w:t>
            </w:r>
          </w:p>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3.</w:t>
            </w:r>
            <w:r>
              <w:rPr>
                <w:rFonts w:hint="eastAsia"/>
                <w:color w:val="auto"/>
                <w:sz w:val="21"/>
                <w:szCs w:val="21"/>
              </w:rPr>
              <w:t>长效机制：强化日常监管，建立黄圃镇全科网格管理制度，强化专职化“环保管家”队伍运作，进一步加强环境执法监管和网格化精细管理</w:t>
            </w:r>
            <w:r>
              <w:rPr>
                <w:rFonts w:hint="eastAsia"/>
                <w:color w:val="auto"/>
                <w:sz w:val="21"/>
                <w:szCs w:val="21"/>
                <w:lang w:eastAsia="zh-CN"/>
              </w:rPr>
              <w:t>；</w:t>
            </w:r>
            <w:r>
              <w:rPr>
                <w:rFonts w:hint="eastAsia"/>
                <w:color w:val="auto"/>
                <w:sz w:val="21"/>
                <w:szCs w:val="21"/>
              </w:rPr>
              <w:t>加强对高污染类行业、高耗能和高排放项目监管</w:t>
            </w:r>
            <w:r>
              <w:rPr>
                <w:rFonts w:hint="eastAsia"/>
                <w:color w:val="auto"/>
                <w:sz w:val="21"/>
                <w:szCs w:val="21"/>
                <w:lang w:eastAsia="zh-CN"/>
              </w:rPr>
              <w:t>。</w:t>
            </w:r>
          </w:p>
        </w:tc>
        <w:tc>
          <w:tcPr>
            <w:tcW w:w="638" w:type="dxa"/>
            <w:vAlign w:val="center"/>
          </w:tcPr>
          <w:p>
            <w:pPr>
              <w:widowControl/>
              <w:suppressLineNumbers w:val="0"/>
              <w:jc w:val="center"/>
              <w:textAlignment w:val="center"/>
              <w:rPr>
                <w:rFonts w:hint="eastAsia"/>
                <w:color w:val="auto"/>
                <w:sz w:val="21"/>
                <w:szCs w:val="21"/>
              </w:rPr>
            </w:pPr>
            <w:r>
              <w:rPr>
                <w:rFonts w:ascii="Times New Roman"/>
                <w:color w:val="auto"/>
                <w:spacing w:val="-11"/>
                <w:sz w:val="21"/>
                <w:szCs w:val="21"/>
              </w:rPr>
              <w:t>未办结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12</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D2GD202109180032</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吉昌村的中山市美恒塑胶制品有限公司，排放刺鼻的油漆味，对周边居民生活造成影响。怀疑该公司将生产废水偷排至下水道。</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中山市东凤镇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大气,水</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1.中山市美恒塑胶制品有限公司主要从事塑料件喷漆项目，周边为工厂，与最近民房直线距离约100米，塑胶件喷漆项目未办理环境影响评价、未进行环保验收，目前项目已投产使用。</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2.9月21日下午，东凤镇执法人员到现场调查发现，企业正在生产，喷漆工艺正在进行，现场存在异味。现场发现喷漆工序有围挡但未完全密闭进行。调油房内存放有已开封油漆桶，但房间内无相关废气收集设施，窗户打开时油漆气味能够直接排放至外环境。同时现场发现企业将废漆渣收集后与其他材料堆放在一处，未进行单独放置，废弃油漆桶等危险废物堆放区域未放置相关标识。对该企业附近的地下水道排水口开展检查，未发现废水偷排痕迹。</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立行立改：一是对涉嫌未批先建、未验先投、未按规范贮存危险废物等违法行为立即查处。二是责令美恒公司立即停止违法行为，停产整改。</w:t>
            </w:r>
          </w:p>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2.</w:t>
            </w:r>
            <w:r>
              <w:rPr>
                <w:rFonts w:hint="eastAsia"/>
                <w:color w:val="auto"/>
                <w:sz w:val="21"/>
                <w:szCs w:val="21"/>
              </w:rPr>
              <w:t>举一反三：加强监管，主动作为</w:t>
            </w:r>
            <w:r>
              <w:rPr>
                <w:rFonts w:hint="eastAsia"/>
                <w:color w:val="auto"/>
                <w:sz w:val="21"/>
                <w:szCs w:val="21"/>
                <w:lang w:eastAsia="zh-CN"/>
              </w:rPr>
              <w:t>，</w:t>
            </w:r>
            <w:r>
              <w:rPr>
                <w:rFonts w:hint="eastAsia"/>
                <w:color w:val="auto"/>
                <w:sz w:val="21"/>
                <w:szCs w:val="21"/>
              </w:rPr>
              <w:t>做好片区巡查工作</w:t>
            </w:r>
            <w:r>
              <w:rPr>
                <w:rFonts w:hint="eastAsia"/>
                <w:color w:val="auto"/>
                <w:sz w:val="21"/>
                <w:szCs w:val="21"/>
                <w:lang w:eastAsia="zh-CN"/>
              </w:rPr>
              <w:t>。</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w:t>
            </w:r>
            <w:r>
              <w:rPr>
                <w:rFonts w:hint="eastAsia"/>
                <w:color w:val="auto"/>
                <w:sz w:val="21"/>
                <w:szCs w:val="21"/>
                <w:lang w:val="en-US" w:eastAsia="zh-CN"/>
              </w:rPr>
              <w:t>加大</w:t>
            </w:r>
            <w:r>
              <w:rPr>
                <w:rFonts w:hint="eastAsia"/>
                <w:color w:val="auto"/>
                <w:sz w:val="21"/>
                <w:szCs w:val="21"/>
              </w:rPr>
              <w:t>对片区工业园加强监管力度、加大抽查频次、加深检查程度，全面打击各类企业违法生产行为</w:t>
            </w:r>
            <w:r>
              <w:rPr>
                <w:rFonts w:hint="eastAsia"/>
                <w:color w:val="auto"/>
                <w:sz w:val="21"/>
                <w:szCs w:val="21"/>
                <w:lang w:eastAsia="zh-CN"/>
              </w:rPr>
              <w:t>；</w:t>
            </w:r>
            <w:r>
              <w:rPr>
                <w:rFonts w:hint="eastAsia"/>
                <w:color w:val="auto"/>
                <w:sz w:val="21"/>
                <w:szCs w:val="21"/>
              </w:rPr>
              <w:t>强化部门联动</w:t>
            </w:r>
            <w:r>
              <w:rPr>
                <w:rFonts w:hint="eastAsia"/>
                <w:color w:val="auto"/>
                <w:sz w:val="21"/>
                <w:szCs w:val="21"/>
                <w:lang w:eastAsia="zh-CN"/>
              </w:rPr>
              <w:t>，</w:t>
            </w:r>
            <w:r>
              <w:rPr>
                <w:rFonts w:hint="eastAsia"/>
                <w:color w:val="auto"/>
                <w:sz w:val="21"/>
                <w:szCs w:val="21"/>
              </w:rPr>
              <w:t>建立部门信息共享机制</w:t>
            </w:r>
            <w:r>
              <w:rPr>
                <w:rFonts w:hint="eastAsia"/>
                <w:color w:val="auto"/>
                <w:sz w:val="21"/>
                <w:szCs w:val="21"/>
                <w:lang w:eastAsia="zh-CN"/>
              </w:rPr>
              <w:t>，</w:t>
            </w:r>
            <w:r>
              <w:rPr>
                <w:rFonts w:hint="eastAsia"/>
                <w:color w:val="auto"/>
                <w:sz w:val="21"/>
                <w:szCs w:val="21"/>
              </w:rPr>
              <w:t>提高环境污染问题解决效率。</w:t>
            </w:r>
          </w:p>
        </w:tc>
        <w:tc>
          <w:tcPr>
            <w:tcW w:w="638" w:type="dxa"/>
            <w:vAlign w:val="center"/>
          </w:tcPr>
          <w:p>
            <w:pPr>
              <w:widowControl/>
              <w:suppressLineNumbers w:val="0"/>
              <w:jc w:val="center"/>
              <w:textAlignment w:val="center"/>
              <w:rPr>
                <w:rFonts w:hint="eastAsia"/>
                <w:color w:val="auto"/>
                <w:sz w:val="21"/>
                <w:szCs w:val="21"/>
              </w:rPr>
            </w:pPr>
            <w:r>
              <w:rPr>
                <w:rFonts w:ascii="Times New Roman"/>
                <w:color w:val="auto"/>
                <w:spacing w:val="-11"/>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13</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X2GD202109180098</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举报广东中山市冠粤建筑材料有限公司存在违法经营问题：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经现场走访，该公司在没有行政部门审批的情况下违法经营预拌商品混凝土等项目：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 挂羊头卖狗肉，没有相关的经营、生产资质，没有依法纳税，生产不规范，已严重扰乱当地商品混凝土的市场秩序。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 不符合环保、规划的要求，日夜开工，废水、尘土、噪音等严重污染环境，给附近居民生产、生活影响严重，苦不堪言。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 搅拌车、槽罐车等大型车严重超速、超载，压坏周边道路桥梁，严重影响当地交通道路的安全。</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中山市黄圃镇</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w:t>
            </w:r>
          </w:p>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大气,噪音</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 xml:space="preserve">1.经查，搅拌站实登记为中山市冠业混凝土厂，该搅拌站为定向保障在建交通工程临时设置的自用预拌混凝土搅拌站，生产混凝土专供南沙港铁路NSGZQ-4标段工程，预计生产至2021年12月。   </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2.9月18日至9月19日现场核实发现，该搅拌站正在生产经营，生产污水经场地内水池收集后循环使用，未发现废水外排情况；通过查阅搅拌站资料，未发现对外销售混凝土的记录；但未办理环保手续、未办理规划报建手续、未履行安全生产管理职责，存在安全生产隐患。</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3.现场检查停放搅拌运输车证件手续齐全，暂未发现有超载现象；暂时</w:t>
            </w:r>
            <w:r>
              <w:rPr>
                <w:rFonts w:hint="eastAsia" w:ascii="仿宋" w:hAnsi="仿宋"/>
                <w:color w:val="auto"/>
                <w:sz w:val="21"/>
                <w:szCs w:val="21"/>
                <w:lang w:eastAsia="zh-CN"/>
              </w:rPr>
              <w:t>未</w:t>
            </w:r>
            <w:r>
              <w:rPr>
                <w:rFonts w:hint="eastAsia" w:ascii="仿宋" w:hAnsi="仿宋"/>
                <w:color w:val="auto"/>
                <w:sz w:val="21"/>
                <w:szCs w:val="21"/>
              </w:rPr>
              <w:t>发现该搅拌站车辆压坏周边道路的情况（附近没有桥梁）。因该区域位于工业区内，附近道路无超速监控设备，暂无法通过电子监控对其</w:t>
            </w:r>
            <w:bookmarkStart w:id="0" w:name="_GoBack"/>
            <w:bookmarkEnd w:id="0"/>
            <w:r>
              <w:rPr>
                <w:rFonts w:hint="eastAsia" w:ascii="仿宋" w:hAnsi="仿宋"/>
                <w:color w:val="auto"/>
                <w:sz w:val="21"/>
                <w:szCs w:val="21"/>
              </w:rPr>
              <w:t>车辆行</w:t>
            </w:r>
            <w:r>
              <w:rPr>
                <w:rFonts w:hint="eastAsia" w:ascii="仿宋" w:hAnsi="仿宋"/>
                <w:color w:val="auto"/>
                <w:sz w:val="21"/>
                <w:szCs w:val="21"/>
                <w:lang w:eastAsia="zh-CN"/>
              </w:rPr>
              <w:t>驶</w:t>
            </w:r>
            <w:r>
              <w:rPr>
                <w:rFonts w:hint="eastAsia" w:ascii="仿宋" w:hAnsi="仿宋"/>
                <w:color w:val="auto"/>
                <w:sz w:val="21"/>
                <w:szCs w:val="21"/>
              </w:rPr>
              <w:t>速度进行监管，后续将加强人工监管、道路养护工作，保障周边群众出行安全。</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 xml:space="preserve">立行立改：一是于9月20日责令立即停止“未批先建、未验先投”环境违法行为。二是责令“补办规划报建手续，消除对规划实施的影响，若无法补办自行拆除违建部分”。三是督促该企业建立健全安全生产主体责任的相关资料、做好员工的安全培训教育、现场粘贴安全警示标识。 </w:t>
            </w:r>
          </w:p>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2.</w:t>
            </w:r>
            <w:r>
              <w:rPr>
                <w:rFonts w:hint="eastAsia"/>
                <w:color w:val="auto"/>
                <w:sz w:val="21"/>
                <w:szCs w:val="21"/>
              </w:rPr>
              <w:t>举一反三：开展 “同行业排查”，对黄圃镇辖区内混凝土搅拌站生产企业进行全面排查，重点检查企业环保手续是否齐全、污染防治设施落实和运行管理是否到位</w:t>
            </w:r>
            <w:r>
              <w:rPr>
                <w:rFonts w:hint="eastAsia"/>
                <w:color w:val="auto"/>
                <w:sz w:val="21"/>
                <w:szCs w:val="21"/>
                <w:lang w:eastAsia="zh-CN"/>
              </w:rPr>
              <w:t>。</w:t>
            </w:r>
          </w:p>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3.</w:t>
            </w:r>
            <w:r>
              <w:rPr>
                <w:rFonts w:hint="eastAsia"/>
                <w:color w:val="auto"/>
                <w:sz w:val="21"/>
                <w:szCs w:val="21"/>
              </w:rPr>
              <w:t>长效机制：强化日常监管，发挥专职化“环保管家”队伍功能，加强环境执法监管和网格化精细管理</w:t>
            </w:r>
            <w:r>
              <w:rPr>
                <w:rFonts w:hint="eastAsia"/>
                <w:color w:val="auto"/>
                <w:sz w:val="21"/>
                <w:szCs w:val="21"/>
                <w:lang w:eastAsia="zh-CN"/>
              </w:rPr>
              <w:t>。</w:t>
            </w:r>
          </w:p>
        </w:tc>
        <w:tc>
          <w:tcPr>
            <w:tcW w:w="638" w:type="dxa"/>
            <w:vAlign w:val="center"/>
          </w:tcPr>
          <w:p>
            <w:pPr>
              <w:widowControl/>
              <w:suppressLineNumbers w:val="0"/>
              <w:jc w:val="center"/>
              <w:textAlignment w:val="center"/>
              <w:rPr>
                <w:rFonts w:hint="eastAsia"/>
                <w:color w:val="auto"/>
                <w:sz w:val="21"/>
                <w:szCs w:val="21"/>
              </w:rPr>
            </w:pPr>
            <w:r>
              <w:rPr>
                <w:rFonts w:ascii="Times New Roman"/>
                <w:color w:val="auto"/>
                <w:spacing w:val="-11"/>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14</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X2GD202109180103</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6"/>
                <w:rFonts w:hint="eastAsia" w:ascii="宋体" w:hAnsi="宋体" w:eastAsia="宋体" w:cs="宋体"/>
                <w:color w:val="auto"/>
                <w:sz w:val="21"/>
                <w:szCs w:val="21"/>
                <w:lang w:val="en-US" w:eastAsia="zh-CN" w:bidi="ar"/>
              </w:rPr>
              <w:t>居住在东河北别墅区到天水湖小区的居民们反映，在江滨东路沿线的江滨公园及篮球场上多了几处施工场地围挡，且施工现场并无施工许可证以及环评审批公告。后经多方了解，才发现是市代建办以委托电力公司在滨水景观带上建设超高压线塔，超过</w:t>
            </w:r>
            <w:r>
              <w:rPr>
                <w:rStyle w:val="7"/>
                <w:rFonts w:hint="eastAsia" w:ascii="宋体" w:hAnsi="宋体" w:eastAsia="宋体" w:cs="宋体"/>
                <w:color w:val="auto"/>
                <w:sz w:val="21"/>
                <w:szCs w:val="21"/>
                <w:lang w:val="en-US" w:eastAsia="zh-CN" w:bidi="ar"/>
              </w:rPr>
              <w:t>12</w:t>
            </w:r>
            <w:r>
              <w:rPr>
                <w:rStyle w:val="6"/>
                <w:rFonts w:hint="eastAsia" w:ascii="宋体" w:hAnsi="宋体" w:eastAsia="宋体" w:cs="宋体"/>
                <w:color w:val="auto"/>
                <w:sz w:val="21"/>
                <w:szCs w:val="21"/>
                <w:lang w:val="en-US" w:eastAsia="zh-CN" w:bidi="ar"/>
              </w:rPr>
              <w:t>座。如建成，生态环境马上变质，且该项目属于违法建设，在市民多次反映情况下，已明确违法情况下还无停止违法行为迹象，性质恶劣，引起沿途居民强烈不满。</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中山市石岐街道</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其他污染</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投诉所反映地点为岐江河北岸江滨东路沿线的滨水景观带，为岐江新城（220KV明中线等9回）高压电力线临时迁改工程施工场地。工程共有12座新建高压线塔位沿石岐街道岐江河北岸布置，其中有8座位于河滨公园及篮球场。</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经核查，今年4月底5月初，工程尚未办理环评及施工许可手续，存在环境违法行为，市生态环境局和石岐街道综合执法局曾2次下达责令整改通知书，要求该项目落实环评及施工许可手续，经后督查，该项目已落实整改，已于8月完善环评及占道施工手续。</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3.经查，该工程于2020年12月18日取得建设工程规划许可证，于2021年8月完善环评手续，8月10日获批占道施工手续，无需办理施工备案手续。</w:t>
            </w:r>
          </w:p>
        </w:tc>
        <w:tc>
          <w:tcPr>
            <w:tcW w:w="699" w:type="dxa"/>
            <w:vAlign w:val="center"/>
          </w:tcPr>
          <w:p>
            <w:pPr>
              <w:widowControl/>
              <w:adjustRightInd/>
              <w:snapToGrid/>
              <w:spacing w:line="400" w:lineRule="exact"/>
              <w:jc w:val="center"/>
              <w:rPr>
                <w:rFonts w:hint="eastAsia"/>
                <w:color w:val="auto"/>
                <w:sz w:val="21"/>
                <w:szCs w:val="21"/>
              </w:rPr>
            </w:pPr>
            <w:r>
              <w:rPr>
                <w:rFonts w:ascii="Times New Roman"/>
                <w:color w:val="auto"/>
                <w:kern w:val="2"/>
                <w:sz w:val="21"/>
                <w:szCs w:val="21"/>
              </w:rPr>
              <w:t>部分属实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w:t>
            </w:r>
            <w:r>
              <w:rPr>
                <w:rFonts w:hint="eastAsia" w:ascii="仿宋" w:hAnsi="仿宋"/>
                <w:color w:val="auto"/>
                <w:sz w:val="21"/>
                <w:szCs w:val="21"/>
              </w:rPr>
              <w:t>收到相关投诉后，工程江滨东路沿线和其他位置施工围闭共16处已按要求完善相关告示牌，重新布置施工围挡8处，清运2处施工余土和垃圾，对6处裸土进行覆盖。</w:t>
            </w:r>
            <w:r>
              <w:rPr>
                <w:rFonts w:hint="eastAsia"/>
                <w:color w:val="auto"/>
                <w:sz w:val="21"/>
                <w:szCs w:val="21"/>
              </w:rPr>
              <w:t>已安排相关单位恢复拆除围挡承台周边的绿化和市政设施（原计划完工后恢复），后续立塔、架线施工时将采取保护措施，减少对恢复绿化等的破坏。</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举一反三：核实同类市政工程是否存在类似问题，并加快予以完善。</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长效机制：严格落实各工程施工现场管理；加强属地管理以及社区居民解释工作。</w:t>
            </w:r>
          </w:p>
        </w:tc>
        <w:tc>
          <w:tcPr>
            <w:tcW w:w="638"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阶段性</w:t>
            </w:r>
          </w:p>
          <w:p>
            <w:pPr>
              <w:widowControl/>
              <w:suppressLineNumbers w:val="0"/>
              <w:jc w:val="center"/>
              <w:textAlignment w:val="center"/>
              <w:rPr>
                <w:rFonts w:hint="eastAsia"/>
                <w:color w:val="auto"/>
                <w:sz w:val="21"/>
                <w:szCs w:val="21"/>
              </w:rPr>
            </w:pPr>
            <w:r>
              <w:rPr>
                <w:rFonts w:ascii="Times New Roman"/>
                <w:color w:val="auto"/>
                <w:spacing w:val="-11"/>
                <w:sz w:val="21"/>
                <w:szCs w:val="21"/>
              </w:rPr>
              <w:t>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15</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X2GD202109180041</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6"/>
                <w:rFonts w:hint="eastAsia" w:ascii="宋体" w:hAnsi="宋体" w:eastAsia="宋体" w:cs="宋体"/>
                <w:color w:val="auto"/>
                <w:sz w:val="21"/>
                <w:szCs w:val="21"/>
                <w:lang w:val="en-US" w:eastAsia="zh-CN" w:bidi="ar"/>
              </w:rPr>
              <w:t>来信举报：广东</w:t>
            </w:r>
            <w:r>
              <w:rPr>
                <w:rStyle w:val="8"/>
                <w:rFonts w:hint="eastAsia" w:ascii="宋体" w:hAnsi="宋体" w:eastAsia="宋体" w:cs="宋体"/>
                <w:color w:val="auto"/>
                <w:sz w:val="21"/>
                <w:szCs w:val="21"/>
                <w:lang w:val="en-US" w:eastAsia="zh-CN" w:bidi="ar"/>
              </w:rPr>
              <w:t>三和管桩</w:t>
            </w:r>
            <w:r>
              <w:rPr>
                <w:rStyle w:val="6"/>
                <w:rFonts w:hint="eastAsia" w:ascii="宋体" w:hAnsi="宋体" w:eastAsia="宋体" w:cs="宋体"/>
                <w:color w:val="auto"/>
                <w:sz w:val="21"/>
                <w:szCs w:val="21"/>
                <w:lang w:val="en-US" w:eastAsia="zh-CN" w:bidi="ar"/>
              </w:rPr>
              <w:t>股份有限公司、中山市三和混凝土有限公司</w:t>
            </w:r>
            <w:r>
              <w:rPr>
                <w:rStyle w:val="7"/>
                <w:rFonts w:hint="eastAsia" w:ascii="宋体" w:hAnsi="宋体" w:eastAsia="宋体" w:cs="宋体"/>
                <w:color w:val="auto"/>
                <w:sz w:val="21"/>
                <w:szCs w:val="21"/>
                <w:lang w:val="en-US" w:eastAsia="zh-CN" w:bidi="ar"/>
              </w:rPr>
              <w:t>24</w:t>
            </w:r>
            <w:r>
              <w:rPr>
                <w:rStyle w:val="6"/>
                <w:rFonts w:hint="eastAsia" w:ascii="宋体" w:hAnsi="宋体" w:eastAsia="宋体" w:cs="宋体"/>
                <w:color w:val="auto"/>
                <w:sz w:val="21"/>
                <w:szCs w:val="21"/>
                <w:lang w:val="en-US" w:eastAsia="zh-CN" w:bidi="ar"/>
              </w:rPr>
              <w:t>小时不间断产生噪声污染、粉尘污染、固体废渣污染、水污染、光污染，毒害邻近村庄几千人，人民生命健康持续受到损害。相关问题已在上次督察时反映，质疑整改作假，且三和管桩公司在上次督察后还在中顺大堤内邻近居民区大肆建设，其环境影响评价报告必然造假！请严肃查处！</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中山市小榄镇</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噪音,大气,水,</w:t>
            </w:r>
          </w:p>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土壤</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经查，广东三和管桩股份有限公司主要从事PHC管桩（预应力高强度混凝土管桩）生产，环保手续齐全。9月19日现场检查发现该司生产车间设有隔音墙及消音棉，生产过程中产生的粉尘、固体废渣和废水均经过收集，处理再转移或循环利用，夜间检查发现该司靠近居民区一侧光线较为昏暗，未发现存在环境违法行为和虚假整改。</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中山市三和混凝土公司邻近三和管桩公司北面，环保手续齐全。9月19日现场检查发现该司生产过程中安装隔音装置降低噪声，产生的废水均经过收集，处理再转移或循环利用，夜间生产灯光对居民区影响较小。但发现该司周边街道扬尘较多，砂石堆及渣土堆堆放在无硬底化和围蔽的临时堆放点，反映的“粉尘污染，固体废渣污染”情况属实。</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3.经查，目前三和管桩公司在中顺大</w:t>
            </w:r>
            <w:r>
              <w:rPr>
                <w:rFonts w:hint="eastAsia" w:ascii="仿宋" w:hAnsi="仿宋"/>
                <w:color w:val="auto"/>
                <w:sz w:val="21"/>
                <w:szCs w:val="21"/>
                <w:lang w:eastAsia="zh-CN"/>
              </w:rPr>
              <w:t>围</w:t>
            </w:r>
            <w:r>
              <w:rPr>
                <w:rFonts w:hint="eastAsia" w:ascii="仿宋" w:hAnsi="仿宋"/>
                <w:color w:val="auto"/>
                <w:sz w:val="21"/>
                <w:szCs w:val="21"/>
              </w:rPr>
              <w:t>堤内建成的项目已通过环评验收</w:t>
            </w:r>
            <w:r>
              <w:rPr>
                <w:rFonts w:hint="eastAsia" w:ascii="仿宋" w:hAnsi="仿宋"/>
                <w:color w:val="auto"/>
                <w:sz w:val="21"/>
                <w:szCs w:val="21"/>
                <w:lang w:eastAsia="zh-CN"/>
              </w:rPr>
              <w:t>，</w:t>
            </w:r>
            <w:r>
              <w:rPr>
                <w:rFonts w:hint="eastAsia" w:ascii="仿宋" w:hAnsi="仿宋"/>
                <w:color w:val="auto"/>
                <w:sz w:val="21"/>
                <w:szCs w:val="21"/>
              </w:rPr>
              <w:t>无在建项目，未发现三和管桩公司存在环评造假情况。三和管桩公司于2004年建成，由于历史形成和规划原因，该司周边后来逐渐建成居民区，形成现在企业和居民区混合的局面。</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立行立改：一是约谈三和管桩公司和三和混凝土公司负责人，督促</w:t>
            </w:r>
            <w:r>
              <w:rPr>
                <w:rFonts w:hint="eastAsia"/>
                <w:color w:val="auto"/>
                <w:sz w:val="21"/>
                <w:szCs w:val="21"/>
                <w:lang w:val="en-US" w:eastAsia="zh-CN"/>
              </w:rPr>
              <w:t>2家公司</w:t>
            </w:r>
            <w:r>
              <w:rPr>
                <w:rFonts w:hint="eastAsia"/>
                <w:color w:val="auto"/>
                <w:sz w:val="21"/>
                <w:szCs w:val="21"/>
              </w:rPr>
              <w:t>加强日常管理，针对群众反映的问题及时整改；二是要求三和混凝土公司做好围蔽和洒水工作以减少扬尘，撤销临时堆放点，将砂石堆及渣土堆按相关规定堆放在经水泥硬化和防渗等措施处理的固废贮存间；三是已委托第三方检测机构对其污染物等进行采样检测。</w:t>
            </w:r>
          </w:p>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2.</w:t>
            </w:r>
            <w:r>
              <w:rPr>
                <w:rFonts w:hint="eastAsia"/>
                <w:color w:val="auto"/>
                <w:sz w:val="21"/>
                <w:szCs w:val="21"/>
              </w:rPr>
              <w:t>举一反三：以更高标准、更严要求解决问题</w:t>
            </w:r>
            <w:r>
              <w:rPr>
                <w:rFonts w:hint="eastAsia"/>
                <w:color w:val="auto"/>
                <w:sz w:val="21"/>
                <w:szCs w:val="21"/>
                <w:lang w:eastAsia="zh-CN"/>
              </w:rPr>
              <w:t>，</w:t>
            </w:r>
            <w:r>
              <w:rPr>
                <w:rFonts w:hint="eastAsia"/>
                <w:color w:val="auto"/>
                <w:sz w:val="21"/>
                <w:szCs w:val="21"/>
              </w:rPr>
              <w:t>对人民群众反映的生态环境问题坚决整改</w:t>
            </w:r>
            <w:r>
              <w:rPr>
                <w:rFonts w:hint="eastAsia"/>
                <w:color w:val="auto"/>
                <w:sz w:val="21"/>
                <w:szCs w:val="21"/>
                <w:lang w:eastAsia="zh-CN"/>
              </w:rPr>
              <w:t>，</w:t>
            </w:r>
            <w:r>
              <w:rPr>
                <w:rFonts w:hint="eastAsia"/>
                <w:color w:val="auto"/>
                <w:sz w:val="21"/>
                <w:szCs w:val="21"/>
              </w:rPr>
              <w:t>加强对企业环保问题排查、监管与执法</w:t>
            </w:r>
            <w:r>
              <w:rPr>
                <w:rFonts w:hint="eastAsia"/>
                <w:color w:val="auto"/>
                <w:sz w:val="21"/>
                <w:szCs w:val="21"/>
                <w:lang w:eastAsia="zh-CN"/>
              </w:rPr>
              <w:t>。</w:t>
            </w:r>
          </w:p>
          <w:p>
            <w:pPr>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3.</w:t>
            </w:r>
            <w:r>
              <w:rPr>
                <w:rFonts w:hint="eastAsia"/>
                <w:color w:val="auto"/>
                <w:sz w:val="21"/>
                <w:szCs w:val="21"/>
              </w:rPr>
              <w:t>长效机制：强化源头治理，进一步加强对重点区域、行业和污染物的监管</w:t>
            </w:r>
            <w:r>
              <w:rPr>
                <w:rFonts w:hint="eastAsia"/>
                <w:color w:val="auto"/>
                <w:sz w:val="21"/>
                <w:szCs w:val="21"/>
                <w:lang w:eastAsia="zh-CN"/>
              </w:rPr>
              <w:t>。</w:t>
            </w:r>
          </w:p>
        </w:tc>
        <w:tc>
          <w:tcPr>
            <w:tcW w:w="638" w:type="dxa"/>
            <w:vAlign w:val="center"/>
          </w:tcPr>
          <w:p>
            <w:pPr>
              <w:widowControl/>
              <w:adjustRightInd/>
              <w:snapToGrid/>
              <w:spacing w:line="400" w:lineRule="exact"/>
              <w:jc w:val="center"/>
              <w:rPr>
                <w:rFonts w:hint="eastAsia"/>
                <w:color w:val="auto"/>
                <w:sz w:val="21"/>
                <w:szCs w:val="21"/>
              </w:rPr>
            </w:pPr>
            <w:r>
              <w:rPr>
                <w:rFonts w:ascii="Times New Roman"/>
                <w:color w:val="auto"/>
                <w:kern w:val="2"/>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16</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D2GD202109180005</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洪山小区后面靠山边的家具厂违规建设铁皮房的简易厂房，没有经过任何审批的生产，生产的噪音很大，露天喷漆，油漆味道很重，严重影响居民生活。多次投诉没有得到解决。</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中山市三乡镇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噪音,大气</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经调查，该地块位于中山市三乡镇茅湾村“落岩”，未办理相关用地手续。现场搭建5间铁结构简易棚，其中4家为个体家具小作坊，分别为三乡宝通工艺厂（证照地址与实际不符）、文</w:t>
            </w:r>
            <w:r>
              <w:rPr>
                <w:rFonts w:hint="eastAsia" w:ascii="仿宋" w:hAnsi="仿宋"/>
                <w:color w:val="auto"/>
                <w:sz w:val="21"/>
                <w:szCs w:val="21"/>
                <w:lang w:eastAsia="zh-CN"/>
              </w:rPr>
              <w:t>某某</w:t>
            </w:r>
            <w:r>
              <w:rPr>
                <w:rFonts w:hint="eastAsia" w:ascii="仿宋" w:hAnsi="仿宋"/>
                <w:color w:val="auto"/>
                <w:sz w:val="21"/>
                <w:szCs w:val="21"/>
              </w:rPr>
              <w:t>、裴</w:t>
            </w:r>
            <w:r>
              <w:rPr>
                <w:rFonts w:hint="eastAsia" w:ascii="仿宋" w:hAnsi="仿宋"/>
                <w:color w:val="auto"/>
                <w:sz w:val="21"/>
                <w:szCs w:val="21"/>
                <w:lang w:eastAsia="zh-CN"/>
              </w:rPr>
              <w:t>某某</w:t>
            </w:r>
            <w:r>
              <w:rPr>
                <w:rFonts w:hint="eastAsia" w:ascii="仿宋" w:hAnsi="仿宋"/>
                <w:color w:val="auto"/>
                <w:sz w:val="21"/>
                <w:szCs w:val="21"/>
              </w:rPr>
              <w:t>、向</w:t>
            </w:r>
            <w:r>
              <w:rPr>
                <w:rFonts w:hint="eastAsia" w:ascii="仿宋" w:hAnsi="仿宋"/>
                <w:color w:val="auto"/>
                <w:sz w:val="21"/>
                <w:szCs w:val="21"/>
                <w:lang w:eastAsia="zh-CN"/>
              </w:rPr>
              <w:t>某某</w:t>
            </w:r>
            <w:r>
              <w:rPr>
                <w:rFonts w:hint="eastAsia" w:ascii="仿宋" w:hAnsi="仿宋"/>
                <w:color w:val="auto"/>
                <w:sz w:val="21"/>
                <w:szCs w:val="21"/>
              </w:rPr>
              <w:t>个体家具小作坊，1家为仓库。经现场检查，4家个体家具小作坊未生产，存在无证无照违法经营行为。</w:t>
            </w:r>
          </w:p>
        </w:tc>
        <w:tc>
          <w:tcPr>
            <w:tcW w:w="699" w:type="dxa"/>
            <w:vAlign w:val="center"/>
          </w:tcPr>
          <w:p>
            <w:pPr>
              <w:widowControl/>
              <w:suppressLineNumbers w:val="0"/>
              <w:jc w:val="center"/>
              <w:textAlignment w:val="center"/>
              <w:rPr>
                <w:rFonts w:ascii="Times New Roman"/>
                <w:color w:val="auto"/>
                <w:spacing w:val="-11"/>
                <w:sz w:val="21"/>
                <w:szCs w:val="21"/>
              </w:rPr>
            </w:pPr>
            <w:r>
              <w:rPr>
                <w:rFonts w:ascii="Times New Roman"/>
                <w:color w:val="auto"/>
                <w:spacing w:val="-11"/>
                <w:sz w:val="21"/>
                <w:szCs w:val="21"/>
              </w:rPr>
              <w:t>部分</w:t>
            </w:r>
          </w:p>
          <w:p>
            <w:pPr>
              <w:widowControl/>
              <w:suppressLineNumbers w:val="0"/>
              <w:jc w:val="center"/>
              <w:textAlignment w:val="center"/>
              <w:rPr>
                <w:rFonts w:hint="eastAsia"/>
                <w:color w:val="auto"/>
                <w:sz w:val="21"/>
                <w:szCs w:val="21"/>
              </w:rPr>
            </w:pPr>
            <w:r>
              <w:rPr>
                <w:rFonts w:ascii="Times New Roman"/>
                <w:color w:val="auto"/>
                <w:spacing w:val="-11"/>
                <w:sz w:val="21"/>
                <w:szCs w:val="21"/>
              </w:rPr>
              <w:t>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立行立改：三乡镇</w:t>
            </w:r>
            <w:r>
              <w:rPr>
                <w:rFonts w:hint="eastAsia"/>
                <w:color w:val="auto"/>
                <w:sz w:val="21"/>
                <w:szCs w:val="21"/>
                <w:lang w:eastAsia="zh-CN"/>
              </w:rPr>
              <w:t>生态环境保护局</w:t>
            </w:r>
            <w:r>
              <w:rPr>
                <w:rFonts w:hint="eastAsia"/>
                <w:color w:val="auto"/>
                <w:sz w:val="21"/>
                <w:szCs w:val="21"/>
              </w:rPr>
              <w:t>已对4家个体家具小作坊的违法行为进行立案调查，责令4家家具小作坊停止建设并恢复原状。三乡镇市场监管分局已责令4家违法经营者立即停止违法行为。</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举一反三：强化源头治理，组织相关部门、各村（社区）对居住点周边小作坊开展巡查，重点整治严重影响生态环境的违法小作坊。</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长效机制：形成镇村联动排查机制；开展该地块升级改造，全面提升该地块的环境面貌。</w:t>
            </w:r>
          </w:p>
        </w:tc>
        <w:tc>
          <w:tcPr>
            <w:tcW w:w="638" w:type="dxa"/>
            <w:vAlign w:val="center"/>
          </w:tcPr>
          <w:p>
            <w:pPr>
              <w:widowControl/>
              <w:suppressLineNumbers w:val="0"/>
              <w:jc w:val="center"/>
              <w:textAlignment w:val="center"/>
              <w:rPr>
                <w:rFonts w:hint="eastAsia"/>
                <w:color w:val="auto"/>
                <w:sz w:val="21"/>
                <w:szCs w:val="21"/>
              </w:rPr>
            </w:pPr>
            <w:r>
              <w:rPr>
                <w:rFonts w:ascii="Times New Roman"/>
                <w:color w:val="auto"/>
                <w:spacing w:val="-11"/>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sz w:val="21"/>
                <w:szCs w:val="21"/>
                <w:lang w:val="en-US" w:eastAsia="zh-CN"/>
              </w:rPr>
            </w:pPr>
            <w:r>
              <w:rPr>
                <w:rFonts w:hint="eastAsia"/>
                <w:color w:val="auto"/>
                <w:sz w:val="21"/>
                <w:szCs w:val="21"/>
                <w:lang w:val="en-US" w:eastAsia="zh-CN"/>
              </w:rPr>
              <w:t>17</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X2GD202108270001</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6"/>
                <w:rFonts w:hint="eastAsia" w:ascii="宋体" w:hAnsi="宋体" w:eastAsia="宋体" w:cs="宋体"/>
                <w:color w:val="auto"/>
                <w:sz w:val="21"/>
                <w:szCs w:val="21"/>
                <w:lang w:val="en-US" w:eastAsia="zh-CN" w:bidi="ar"/>
              </w:rPr>
              <w:t>反映《中山市</w:t>
            </w:r>
            <w:r>
              <w:rPr>
                <w:rStyle w:val="8"/>
                <w:rFonts w:hint="eastAsia" w:ascii="宋体" w:hAnsi="宋体" w:eastAsia="宋体" w:cs="宋体"/>
                <w:color w:val="auto"/>
                <w:sz w:val="21"/>
                <w:szCs w:val="21"/>
                <w:lang w:val="en-US" w:eastAsia="zh-CN" w:bidi="ar"/>
              </w:rPr>
              <w:t>绿色工业服务</w:t>
            </w:r>
            <w:r>
              <w:rPr>
                <w:rStyle w:val="6"/>
                <w:rFonts w:hint="eastAsia" w:ascii="宋体" w:hAnsi="宋体" w:eastAsia="宋体" w:cs="宋体"/>
                <w:color w:val="auto"/>
                <w:sz w:val="21"/>
                <w:szCs w:val="21"/>
                <w:lang w:val="en-US" w:eastAsia="zh-CN" w:bidi="ar"/>
              </w:rPr>
              <w:t>项目》应在</w:t>
            </w:r>
            <w:r>
              <w:rPr>
                <w:rStyle w:val="7"/>
                <w:rFonts w:hint="eastAsia" w:ascii="宋体" w:hAnsi="宋体" w:eastAsia="宋体" w:cs="宋体"/>
                <w:color w:val="auto"/>
                <w:sz w:val="21"/>
                <w:szCs w:val="21"/>
                <w:lang w:val="en-US" w:eastAsia="zh-CN" w:bidi="ar"/>
              </w:rPr>
              <w:t>“2018</w:t>
            </w:r>
            <w:r>
              <w:rPr>
                <w:rStyle w:val="6"/>
                <w:rFonts w:hint="eastAsia" w:ascii="宋体" w:hAnsi="宋体" w:eastAsia="宋体" w:cs="宋体"/>
                <w:color w:val="auto"/>
                <w:sz w:val="21"/>
                <w:szCs w:val="21"/>
                <w:lang w:val="en-US" w:eastAsia="zh-CN" w:bidi="ar"/>
              </w:rPr>
              <w:t>年动工建设</w:t>
            </w:r>
            <w:r>
              <w:rPr>
                <w:rStyle w:val="7"/>
                <w:rFonts w:hint="eastAsia" w:ascii="宋体" w:hAnsi="宋体" w:eastAsia="宋体" w:cs="宋体"/>
                <w:color w:val="auto"/>
                <w:sz w:val="21"/>
                <w:szCs w:val="21"/>
                <w:lang w:val="en-US" w:eastAsia="zh-CN" w:bidi="ar"/>
              </w:rPr>
              <w:t>”</w:t>
            </w:r>
            <w:r>
              <w:rPr>
                <w:rStyle w:val="6"/>
                <w:rFonts w:hint="eastAsia" w:ascii="宋体" w:hAnsi="宋体" w:eastAsia="宋体" w:cs="宋体"/>
                <w:color w:val="auto"/>
                <w:sz w:val="21"/>
                <w:szCs w:val="21"/>
                <w:lang w:val="en-US" w:eastAsia="zh-CN" w:bidi="ar"/>
              </w:rPr>
              <w:t>、</w:t>
            </w:r>
            <w:r>
              <w:rPr>
                <w:rStyle w:val="7"/>
                <w:rFonts w:hint="eastAsia" w:ascii="宋体" w:hAnsi="宋体" w:eastAsia="宋体" w:cs="宋体"/>
                <w:color w:val="auto"/>
                <w:sz w:val="21"/>
                <w:szCs w:val="21"/>
                <w:lang w:val="en-US" w:eastAsia="zh-CN" w:bidi="ar"/>
              </w:rPr>
              <w:t>“2019</w:t>
            </w:r>
            <w:r>
              <w:rPr>
                <w:rStyle w:val="6"/>
                <w:rFonts w:hint="eastAsia" w:ascii="宋体" w:hAnsi="宋体" w:eastAsia="宋体" w:cs="宋体"/>
                <w:color w:val="auto"/>
                <w:sz w:val="21"/>
                <w:szCs w:val="21"/>
                <w:lang w:val="en-US" w:eastAsia="zh-CN" w:bidi="ar"/>
              </w:rPr>
              <w:t>年建成或验收</w:t>
            </w:r>
            <w:r>
              <w:rPr>
                <w:rStyle w:val="7"/>
                <w:rFonts w:hint="eastAsia" w:ascii="宋体" w:hAnsi="宋体" w:eastAsia="宋体" w:cs="宋体"/>
                <w:color w:val="auto"/>
                <w:sz w:val="21"/>
                <w:szCs w:val="21"/>
                <w:lang w:val="en-US" w:eastAsia="zh-CN" w:bidi="ar"/>
              </w:rPr>
              <w:t>”</w:t>
            </w:r>
            <w:r>
              <w:rPr>
                <w:rStyle w:val="6"/>
                <w:rFonts w:hint="eastAsia" w:ascii="宋体" w:hAnsi="宋体" w:eastAsia="宋体" w:cs="宋体"/>
                <w:color w:val="auto"/>
                <w:sz w:val="21"/>
                <w:szCs w:val="21"/>
                <w:lang w:val="en-US" w:eastAsia="zh-CN" w:bidi="ar"/>
              </w:rPr>
              <w:t>，但因中山市要求东部外环高速路线经过《中山市绿色工业服务项目》选址地块。因此本项目需待东部外环高速路线规划方案确定后才能推进。</w:t>
            </w:r>
          </w:p>
        </w:tc>
        <w:tc>
          <w:tcPr>
            <w:tcW w:w="923"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w:t>
            </w:r>
            <w:r>
              <w:rPr>
                <w:rFonts w:hint="default" w:ascii="Arial" w:hAnsi="Arial" w:eastAsia="宋体" w:cs="Arial"/>
                <w:i w:val="0"/>
                <w:iCs w:val="0"/>
                <w:color w:val="auto"/>
                <w:kern w:val="0"/>
                <w:sz w:val="21"/>
                <w:szCs w:val="21"/>
                <w:u w:val="none"/>
                <w:lang w:val="en-US" w:eastAsia="zh-CN" w:bidi="ar"/>
              </w:rPr>
              <w:t>火炬高技术产业开发区（中山港街道）</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其他污染</w:t>
            </w:r>
          </w:p>
        </w:tc>
        <w:tc>
          <w:tcPr>
            <w:tcW w:w="3390" w:type="dxa"/>
            <w:vAlign w:val="center"/>
          </w:tcPr>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1.我市引入的中山市绿色工业危废综合处置项目自2018年5月取得原省环境保护厅环评批复以来，初步选址为火炬开发区珊洲村的鲤鱼工业园，但由于确定选址环节受到周边企业及群众村民、人大代表反对，项目推进缓慢未能如期建设。</w:t>
            </w:r>
          </w:p>
          <w:p>
            <w:pPr>
              <w:keepNext w:val="0"/>
              <w:keepLines w:val="0"/>
              <w:widowControl/>
              <w:suppressLineNumbers w:val="0"/>
              <w:jc w:val="center"/>
              <w:textAlignment w:val="center"/>
              <w:rPr>
                <w:rFonts w:hint="eastAsia" w:ascii="仿宋" w:hAnsi="仿宋"/>
                <w:color w:val="auto"/>
                <w:sz w:val="21"/>
                <w:szCs w:val="21"/>
              </w:rPr>
            </w:pPr>
            <w:r>
              <w:rPr>
                <w:rFonts w:hint="eastAsia" w:ascii="仿宋" w:hAnsi="仿宋"/>
                <w:color w:val="auto"/>
                <w:sz w:val="21"/>
                <w:szCs w:val="21"/>
              </w:rPr>
              <w:t>2.举报人所提及的东部外环高速工程项目是省重点项目，东部外环高速项目退让线需占用珊洲村鲤鱼工业园的部分用地，但与绿色项目建设延期不存在因果关系。</w:t>
            </w:r>
          </w:p>
        </w:tc>
        <w:tc>
          <w:tcPr>
            <w:tcW w:w="699" w:type="dxa"/>
            <w:vAlign w:val="center"/>
          </w:tcPr>
          <w:p>
            <w:pPr>
              <w:widowControl/>
              <w:adjustRightInd/>
              <w:snapToGrid/>
              <w:spacing w:line="400" w:lineRule="exact"/>
              <w:jc w:val="center"/>
              <w:rPr>
                <w:rFonts w:hint="eastAsia"/>
                <w:color w:val="auto"/>
                <w:sz w:val="21"/>
                <w:szCs w:val="21"/>
              </w:rPr>
            </w:pPr>
            <w:r>
              <w:rPr>
                <w:rFonts w:ascii="Times New Roman"/>
                <w:color w:val="auto"/>
                <w:sz w:val="21"/>
                <w:szCs w:val="21"/>
              </w:rPr>
              <w:t>部分属实</w:t>
            </w:r>
          </w:p>
        </w:tc>
        <w:tc>
          <w:tcPr>
            <w:tcW w:w="2443" w:type="dxa"/>
            <w:vAlign w:val="center"/>
          </w:tcPr>
          <w:p>
            <w:pPr>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立行立改：针对绿色项目未动工建设问题，一方面对项目推进过程材料进行系统梳理，另一方面对项目进展缓慢原因进行全面分析。</w:t>
            </w:r>
          </w:p>
          <w:p>
            <w:pPr>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举一反三：精准发力“补短板”，与市职能部门积极推进项目选址工作，提升危废收集贮存转运处置能力，为中小微企业危废处置提供有效助力。</w:t>
            </w:r>
          </w:p>
          <w:p>
            <w:pPr>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长效机制：多措并举强化危废分类管控工作。</w:t>
            </w:r>
          </w:p>
        </w:tc>
        <w:tc>
          <w:tcPr>
            <w:tcW w:w="638" w:type="dxa"/>
            <w:vAlign w:val="center"/>
          </w:tcPr>
          <w:p>
            <w:pPr>
              <w:widowControl/>
              <w:suppressLineNumbers w:val="0"/>
              <w:jc w:val="center"/>
              <w:textAlignment w:val="center"/>
              <w:rPr>
                <w:rFonts w:hint="eastAsia"/>
                <w:color w:val="auto"/>
                <w:sz w:val="21"/>
                <w:szCs w:val="21"/>
              </w:rPr>
            </w:pPr>
            <w:r>
              <w:rPr>
                <w:rFonts w:ascii="Times New Roman"/>
                <w:color w:val="auto"/>
                <w:spacing w:val="-11"/>
                <w:sz w:val="21"/>
                <w:szCs w:val="21"/>
              </w:rPr>
              <w:t>阶段性办结</w:t>
            </w:r>
          </w:p>
        </w:tc>
        <w:tc>
          <w:tcPr>
            <w:tcW w:w="1087" w:type="dxa"/>
            <w:vAlign w:val="center"/>
          </w:tcPr>
          <w:p>
            <w:pPr>
              <w:spacing w:line="240" w:lineRule="atLeast"/>
              <w:jc w:val="center"/>
              <w:rPr>
                <w:rFonts w:hint="eastAsia"/>
                <w:color w:val="auto"/>
                <w:sz w:val="21"/>
                <w:szCs w:val="21"/>
              </w:rPr>
            </w:pPr>
            <w:r>
              <w:rPr>
                <w:rFonts w:hint="eastAsia"/>
                <w:color w:val="auto"/>
                <w:sz w:val="21"/>
                <w:szCs w:val="21"/>
                <w:lang w:val="en-US" w:eastAsia="zh-CN"/>
              </w:rPr>
              <w:t>无</w:t>
            </w:r>
          </w:p>
        </w:tc>
      </w:tr>
    </w:tbl>
    <w:p>
      <w:pPr>
        <w:jc w:val="both"/>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arial">
    <w:altName w:val="URW Bookman"/>
    <w:panose1 w:val="00000000000000000000"/>
    <w:charset w:val="00"/>
    <w:family w:val="auto"/>
    <w:pitch w:val="default"/>
    <w:sig w:usb0="00000000" w:usb1="00000000" w:usb2="00000000" w:usb3="00000000" w:csb0="00000000" w:csb1="00000000"/>
  </w:font>
  <w:font w:name="CESI楷体-GB13000">
    <w:panose1 w:val="02000500000000000000"/>
    <w:charset w:val="86"/>
    <w:family w:val="auto"/>
    <w:pitch w:val="default"/>
    <w:sig w:usb0="800002BF" w:usb1="38CF7CF8"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DB5FA2"/>
    <w:rsid w:val="00FC0D6B"/>
    <w:rsid w:val="08C31E39"/>
    <w:rsid w:val="13A1560D"/>
    <w:rsid w:val="16A22295"/>
    <w:rsid w:val="1BED7A3C"/>
    <w:rsid w:val="1E217F49"/>
    <w:rsid w:val="1F227717"/>
    <w:rsid w:val="29664483"/>
    <w:rsid w:val="511A1867"/>
    <w:rsid w:val="5FDF77D8"/>
    <w:rsid w:val="602F19F2"/>
    <w:rsid w:val="6B797A25"/>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outlineLvl w:val="2"/>
    </w:pPr>
    <w:rPr>
      <w:b/>
      <w:bCs/>
      <w:szCs w:val="32"/>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31"/>
    <w:basedOn w:val="5"/>
    <w:qFormat/>
    <w:uiPriority w:val="0"/>
    <w:rPr>
      <w:rFonts w:hint="eastAsia" w:ascii="宋体" w:hAnsi="宋体" w:eastAsia="宋体" w:cs="宋体"/>
      <w:color w:val="000000"/>
      <w:sz w:val="20"/>
      <w:szCs w:val="20"/>
      <w:u w:val="none"/>
    </w:rPr>
  </w:style>
  <w:style w:type="character" w:customStyle="1" w:styleId="7">
    <w:name w:val="font21"/>
    <w:basedOn w:val="5"/>
    <w:qFormat/>
    <w:uiPriority w:val="0"/>
    <w:rPr>
      <w:rFonts w:hint="default" w:ascii="Arial" w:hAnsi="Arial" w:cs="Arial"/>
      <w:color w:val="000000"/>
      <w:sz w:val="20"/>
      <w:szCs w:val="20"/>
      <w:u w:val="none"/>
    </w:rPr>
  </w:style>
  <w:style w:type="character" w:customStyle="1" w:styleId="8">
    <w:name w:val="font1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25</Pages>
  <Words>13344</Words>
  <Characters>13930</Characters>
  <Lines>1</Lines>
  <Paragraphs>1</Paragraphs>
  <TotalTime>16</TotalTime>
  <ScaleCrop>false</ScaleCrop>
  <LinksUpToDate>false</LinksUpToDate>
  <CharactersWithSpaces>13963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2021-08-26T05:33:00Z</dcterms:created>
  <dc:creator>Administrator</dc:creator>
  <cp:lastModifiedBy>user</cp:lastModifiedBy>
  <dcterms:modified xsi:type="dcterms:W3CDTF">2023-12-19T10:58:27Z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C087B709AC09437FA32C5EA140A4B369</vt:lpwstr>
  </property>
</Properties>
</file>