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人：中山市宝汇汽车检测有限公司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法定代表人：何毅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所：中山市火炬开发区逸仙路112号A幢首层之三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统一社会信用代码：91442000MA4UT61J8Y</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中山市宝汇汽车检测有限公司（以下简称为“你公司”）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2023年6月7日，环境执法人员对你公司进行现场检查发现，你公司于2023年1月3日至2023年6月6日期间，通过使用卡钳和布匹对汽车排气管进行密闭方式出具了97份合格的检测报告。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为违反</w:t>
      </w:r>
      <w:r>
        <w:rPr>
          <w:rFonts w:hint="default" w:ascii="仿宋_GB2312" w:hAnsi="仿宋_GB2312" w:eastAsia="仿宋_GB2312" w:cs="仿宋_GB2312"/>
          <w:color w:val="000000"/>
          <w:kern w:val="2"/>
          <w:sz w:val="32"/>
          <w:szCs w:val="32"/>
          <w:lang w:val="en-US" w:eastAsia="zh-CN" w:bidi="ar-SA"/>
        </w:rPr>
        <w:t>《中华人民共和国大气污染防治法》第五十四条第一款</w:t>
      </w:r>
      <w:r>
        <w:rPr>
          <w:rFonts w:hint="eastAsia" w:ascii="仿宋_GB2312" w:hAnsi="仿宋_GB2312" w:eastAsia="仿宋_GB2312" w:cs="仿宋_GB2312"/>
          <w:color w:val="000000"/>
          <w:kern w:val="2"/>
          <w:sz w:val="32"/>
          <w:szCs w:val="32"/>
          <w:lang w:val="en-US" w:eastAsia="zh-CN" w:bidi="ar-SA"/>
        </w:rPr>
        <w:t>关于“ </w:t>
      </w:r>
      <w:r>
        <w:rPr>
          <w:rFonts w:hint="default" w:ascii="仿宋_GB2312" w:hAnsi="仿宋_GB2312" w:eastAsia="仿宋_GB2312" w:cs="仿宋_GB2312"/>
          <w:color w:val="000000"/>
          <w:kern w:val="2"/>
          <w:sz w:val="32"/>
          <w:szCs w:val="32"/>
          <w:lang w:val="en-US" w:eastAsia="zh-CN" w:bidi="ar-SA"/>
        </w:rPr>
        <w:t>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执法人员于2023年6月7日制作的《中山市生态环境局现场检查（勘察）笔录》及现场检查照片</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2023年6月7日对梁惠莲进行询问时制作的《中山市生态环境局调查询问笔录》</w:t>
      </w:r>
      <w:r>
        <w:rPr>
          <w:rFonts w:hint="eastAsia" w:ascii="仿宋_GB2312" w:hAnsi="仿宋_GB2312" w:eastAsia="仿宋_GB2312" w:cs="仿宋_GB2312"/>
          <w:color w:val="212B36"/>
          <w:sz w:val="32"/>
          <w:szCs w:val="32"/>
          <w:shd w:val="clear" w:color="auto" w:fill="FFFFFF"/>
          <w:lang w:eastAsia="zh-CN"/>
        </w:rPr>
        <w:t>；</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2023年6月9日对黄城宝进行询问时制作的《中山市生态环境局调查询问笔录》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97份检测车辆视频监控及检测报告</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[2023]2013号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）及邮寄返单、《关于请求公开道歉承诺从轻处罚的申请》、公开道歉承诺书等材料为证。</w:t>
      </w:r>
      <w:r>
        <w:rPr>
          <w:rFonts w:hint="eastAsia" w:ascii="仿宋_GB2312" w:hAnsi="仿宋_GB2312" w:eastAsia="仿宋_GB2312" w:cs="仿宋_GB2312"/>
          <w:color w:val="000000"/>
          <w:kern w:val="2"/>
          <w:sz w:val="32"/>
          <w:szCs w:val="32"/>
          <w:lang w:val="en-US" w:eastAsia="zh-CN" w:bidi="ar-SA"/>
        </w:rPr>
        <w:t>你公司已于2023年8月18日向我局申请减轻处罚并在报纸上公开道歉承诺。</w:t>
      </w:r>
      <w:r>
        <w:rPr>
          <w:rFonts w:hint="eastAsia" w:ascii="仿宋_GB2312" w:hAnsi="仿宋_GB2312" w:eastAsia="仿宋_GB2312" w:cs="仿宋_GB2312"/>
          <w:sz w:val="32"/>
          <w:szCs w:val="32"/>
          <w:lang w:val="en-US" w:eastAsia="zh-CN"/>
        </w:rPr>
        <w:t>经复核，我局采纳你公司</w:t>
      </w:r>
      <w:r>
        <w:rPr>
          <w:rFonts w:hint="eastAsia" w:ascii="仿宋_GB2312" w:hAnsi="仿宋_GB2312" w:eastAsia="仿宋_GB2312" w:cs="仿宋_GB2312"/>
          <w:color w:val="000000"/>
          <w:sz w:val="32"/>
          <w:szCs w:val="32"/>
          <w:lang w:val="en-US" w:eastAsia="zh-CN"/>
        </w:rPr>
        <w:t>陈述申辩意见。</w:t>
      </w:r>
    </w:p>
    <w:p>
      <w:pPr>
        <w:pStyle w:val="6"/>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我局依据《中华人民共和国大气污染防治法》第一百一十二条第一款的规定，并对照《中山市生态环境领域行政处罚自由裁量表》第三章第</w:t>
      </w:r>
      <w:r>
        <w:rPr>
          <w:rFonts w:hint="default" w:ascii="仿宋_GB2312" w:hAnsi="仿宋_GB2312" w:eastAsia="仿宋_GB2312" w:cs="仿宋_GB2312"/>
          <w:color w:val="000000"/>
          <w:kern w:val="2"/>
          <w:sz w:val="32"/>
          <w:szCs w:val="32"/>
          <w:lang w:val="en" w:eastAsia="zh-CN" w:bidi="ar-SA"/>
        </w:rPr>
        <w:t>二十</w:t>
      </w:r>
      <w:r>
        <w:rPr>
          <w:rFonts w:hint="eastAsia" w:ascii="仿宋_GB2312" w:hAnsi="仿宋_GB2312" w:eastAsia="仿宋_GB2312" w:cs="仿宋_GB2312"/>
          <w:color w:val="000000"/>
          <w:kern w:val="2"/>
          <w:sz w:val="32"/>
          <w:szCs w:val="32"/>
          <w:lang w:val="en-US" w:eastAsia="zh-CN" w:bidi="ar-SA"/>
        </w:rPr>
        <w:t>条、《中山市生态环境违法行为道歉承诺从轻处罚工作指引》第四条第二项的裁量标准，根据你公司违法行为的事实、性质、情节、社会危害程度和相关证据：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对你公司处罚款人民币</w:t>
      </w:r>
      <w:r>
        <w:rPr>
          <w:rFonts w:hint="eastAsia" w:ascii="仿宋_GB2312" w:hAnsi="仿宋_GB2312" w:eastAsia="仿宋_GB2312" w:cs="仿宋_GB2312"/>
          <w:color w:val="000000"/>
          <w:kern w:val="2"/>
          <w:sz w:val="32"/>
          <w:szCs w:val="32"/>
          <w:lang w:val="en" w:eastAsia="zh-CN" w:bidi="ar-SA"/>
        </w:rPr>
        <w:t>二十七万元</w:t>
      </w:r>
      <w:r>
        <w:rPr>
          <w:rFonts w:hint="eastAsia" w:ascii="Times New Roman" w:hAnsi="Times New Roman"/>
          <w:color w:val="333333"/>
          <w:szCs w:val="32"/>
          <w:lang w:val="en-US" w:eastAsia="zh-CN"/>
        </w:rPr>
        <w:t>，</w:t>
      </w:r>
      <w:r>
        <w:rPr>
          <w:rFonts w:hint="eastAsia" w:ascii="仿宋_GB2312" w:hAnsi="仿宋_GB2312" w:eastAsia="仿宋_GB2312" w:cs="仿宋_GB2312"/>
          <w:color w:val="000000"/>
          <w:kern w:val="2"/>
          <w:sz w:val="32"/>
          <w:szCs w:val="32"/>
          <w:lang w:val="en-US" w:eastAsia="zh-CN" w:bidi="ar-SA"/>
        </w:rPr>
        <w:t>没收违法所得</w:t>
      </w:r>
      <w:r>
        <w:rPr>
          <w:rFonts w:hint="eastAsia" w:ascii="仿宋_GB2312" w:hAnsi="仿宋_GB2312" w:eastAsia="仿宋_GB2312" w:cs="仿宋_GB2312"/>
          <w:color w:val="000000"/>
          <w:kern w:val="2"/>
          <w:sz w:val="32"/>
          <w:szCs w:val="32"/>
          <w:lang w:val="en" w:eastAsia="zh-CN" w:bidi="ar-SA"/>
        </w:rPr>
        <w:t>四千八百四十四</w:t>
      </w:r>
      <w:r>
        <w:rPr>
          <w:rFonts w:hint="eastAsia" w:ascii="仿宋_GB2312" w:hAnsi="仿宋_GB2312" w:eastAsia="仿宋_GB2312" w:cs="仿宋_GB2312"/>
          <w:color w:val="000000"/>
          <w:kern w:val="2"/>
          <w:sz w:val="32"/>
          <w:szCs w:val="32"/>
          <w:lang w:val="en-US" w:eastAsia="zh-CN" w:bidi="ar-SA"/>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27</w:t>
      </w:r>
      <w:bookmarkStart w:id="0" w:name="_GoBack"/>
      <w:bookmarkEnd w:id="0"/>
      <w:r>
        <w:rPr>
          <w:rFonts w:hint="eastAsia" w:ascii="仿宋_GB2312" w:hAnsi="宋体" w:eastAsia="仿宋_GB2312"/>
          <w:color w:val="auto"/>
          <w:sz w:val="32"/>
          <w:szCs w:val="32"/>
          <w:lang w:val="en-US" w:eastAsia="zh-CN"/>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2FCB079D"/>
    <w:rsid w:val="319624AE"/>
    <w:rsid w:val="32662CCF"/>
    <w:rsid w:val="32ABB98C"/>
    <w:rsid w:val="32FBA8A5"/>
    <w:rsid w:val="337F3BF0"/>
    <w:rsid w:val="3BD62C0E"/>
    <w:rsid w:val="4C24147D"/>
    <w:rsid w:val="54BC5FF6"/>
    <w:rsid w:val="5693C8CA"/>
    <w:rsid w:val="59A06716"/>
    <w:rsid w:val="59F043DA"/>
    <w:rsid w:val="5A3F19DB"/>
    <w:rsid w:val="5ACD514B"/>
    <w:rsid w:val="5F7FDD9E"/>
    <w:rsid w:val="61B54FC3"/>
    <w:rsid w:val="6B8E1F8B"/>
    <w:rsid w:val="6F1434F6"/>
    <w:rsid w:val="73AB2BD5"/>
    <w:rsid w:val="7BB757F8"/>
    <w:rsid w:val="7BCDCFBF"/>
    <w:rsid w:val="7EF7DAE3"/>
    <w:rsid w:val="7EFF0553"/>
    <w:rsid w:val="7FEE7A53"/>
    <w:rsid w:val="AF17A43C"/>
    <w:rsid w:val="B1F76BF4"/>
    <w:rsid w:val="DE7EACE1"/>
    <w:rsid w:val="E9DF3EA7"/>
    <w:rsid w:val="EEBF3FC0"/>
    <w:rsid w:val="F47D270E"/>
    <w:rsid w:val="FB65418C"/>
    <w:rsid w:val="FBA12722"/>
    <w:rsid w:val="FBBE6F0A"/>
    <w:rsid w:val="FE76D3AA"/>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2022-09-09T08:35:00Z</dcterms:created>
  <dc:creator>WPS_1561811017</dc:creator>
  <cp:lastModifiedBy>user</cp:lastModifiedBy>
  <cp:lastPrinted>2023-06-14T03:00:00Z</cp:lastPrinted>
  <dcterms:modified xsi:type="dcterms:W3CDTF">2023-09-27T09:03:06Z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